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A7B7" w14:textId="77777777" w:rsidR="005076FB" w:rsidRPr="00C42BE2" w:rsidRDefault="005076FB" w:rsidP="00FE4D89">
      <w:pPr>
        <w:pStyle w:val="Heading4"/>
        <w:rPr>
          <w:rFonts w:cs="Tahoma"/>
          <w:sz w:val="24"/>
          <w:szCs w:val="24"/>
        </w:rPr>
      </w:pPr>
    </w:p>
    <w:p w14:paraId="3F92A7B8" w14:textId="51D3F103" w:rsidR="00FE4D89" w:rsidRPr="00C42BE2" w:rsidRDefault="00923349" w:rsidP="00F17C4B">
      <w:pPr>
        <w:pStyle w:val="Heading4"/>
        <w:jc w:val="center"/>
        <w:rPr>
          <w:rFonts w:cs="Tahoma"/>
          <w:sz w:val="24"/>
          <w:szCs w:val="24"/>
        </w:rPr>
      </w:pPr>
      <w:r w:rsidRPr="00C42BE2">
        <w:rPr>
          <w:rFonts w:cs="Tahoma"/>
          <w:noProof/>
          <w:color w:val="000000"/>
          <w:sz w:val="24"/>
          <w:szCs w:val="24"/>
        </w:rPr>
        <w:drawing>
          <wp:inline distT="0" distB="0" distL="0" distR="0" wp14:anchorId="4AD1D821" wp14:editId="1ED7782A">
            <wp:extent cx="1905516" cy="1893830"/>
            <wp:effectExtent l="0" t="0" r="0" b="0"/>
            <wp:docPr id="1024" name="Picture 2" descr="Diplomat&#10;Global Citizen&#10;Engaged Professional&#10;Scholar" title="Ambassador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13485" cy="1901750"/>
                    </a:xfrm>
                    <a:prstGeom prst="rect">
                      <a:avLst/>
                    </a:prstGeom>
                    <a:noFill/>
                    <a:ln>
                      <a:noFill/>
                    </a:ln>
                  </pic:spPr>
                </pic:pic>
              </a:graphicData>
            </a:graphic>
          </wp:inline>
        </w:drawing>
      </w:r>
    </w:p>
    <w:p w14:paraId="3F92A7B9" w14:textId="77777777" w:rsidR="00736DC3" w:rsidRPr="00C42BE2" w:rsidRDefault="00736DC3" w:rsidP="00736DC3">
      <w:pPr>
        <w:pStyle w:val="Heading4"/>
        <w:rPr>
          <w:rFonts w:cs="Tahoma"/>
          <w:sz w:val="24"/>
          <w:szCs w:val="24"/>
        </w:rPr>
      </w:pPr>
    </w:p>
    <w:p w14:paraId="3F92A7BA" w14:textId="77777777" w:rsidR="00736DC3" w:rsidRPr="00C42BE2" w:rsidRDefault="00736DC3" w:rsidP="00736DC3">
      <w:pPr>
        <w:rPr>
          <w:szCs w:val="24"/>
        </w:rPr>
      </w:pPr>
    </w:p>
    <w:p w14:paraId="3F92A7BB" w14:textId="77777777" w:rsidR="00736DC3" w:rsidRPr="00C42BE2" w:rsidRDefault="00736DC3" w:rsidP="00912D98">
      <w:pPr>
        <w:pStyle w:val="Heading1"/>
        <w:jc w:val="center"/>
        <w:rPr>
          <w:szCs w:val="24"/>
        </w:rPr>
      </w:pPr>
      <w:r w:rsidRPr="00C42BE2">
        <w:rPr>
          <w:szCs w:val="24"/>
        </w:rPr>
        <w:t>SYLLABUS</w:t>
      </w:r>
    </w:p>
    <w:p w14:paraId="3F92A7BC" w14:textId="77777777" w:rsidR="00F17C4B" w:rsidRPr="00C42BE2" w:rsidRDefault="00F17C4B" w:rsidP="00912D98">
      <w:pPr>
        <w:pStyle w:val="Heading1"/>
        <w:jc w:val="center"/>
        <w:rPr>
          <w:szCs w:val="24"/>
        </w:rPr>
      </w:pPr>
      <w:r w:rsidRPr="00C42BE2">
        <w:rPr>
          <w:szCs w:val="24"/>
        </w:rPr>
        <w:t>Buffalo State College</w:t>
      </w:r>
    </w:p>
    <w:p w14:paraId="3F92A7BD" w14:textId="77777777" w:rsidR="00FE4D89" w:rsidRPr="00C42BE2" w:rsidRDefault="00F17C4B" w:rsidP="00912D98">
      <w:pPr>
        <w:pStyle w:val="Heading1"/>
        <w:jc w:val="center"/>
        <w:rPr>
          <w:szCs w:val="24"/>
        </w:rPr>
      </w:pPr>
      <w:r w:rsidRPr="00C42BE2">
        <w:rPr>
          <w:szCs w:val="24"/>
        </w:rPr>
        <w:t>State University</w:t>
      </w:r>
    </w:p>
    <w:p w14:paraId="3F92A7BE" w14:textId="77777777" w:rsidR="00736DC3" w:rsidRPr="00C42BE2" w:rsidRDefault="00F17C4B" w:rsidP="00912D98">
      <w:pPr>
        <w:pStyle w:val="Heading1"/>
        <w:jc w:val="center"/>
        <w:rPr>
          <w:szCs w:val="24"/>
        </w:rPr>
      </w:pPr>
      <w:r w:rsidRPr="00C42BE2">
        <w:rPr>
          <w:szCs w:val="24"/>
        </w:rPr>
        <w:t>of New York</w:t>
      </w:r>
    </w:p>
    <w:p w14:paraId="3F92A7BF" w14:textId="77777777" w:rsidR="00F17C4B" w:rsidRPr="00C42BE2" w:rsidRDefault="00F17C4B" w:rsidP="006C2373">
      <w:pPr>
        <w:pStyle w:val="Caption"/>
        <w:rPr>
          <w:sz w:val="24"/>
          <w:szCs w:val="24"/>
        </w:rPr>
      </w:pPr>
      <w:r w:rsidRPr="00C42BE2">
        <w:rPr>
          <w:sz w:val="24"/>
          <w:szCs w:val="24"/>
        </w:rPr>
        <w:t>Department of Modern and Classical Languages</w:t>
      </w:r>
    </w:p>
    <w:p w14:paraId="3F92A7C0" w14:textId="728055B0" w:rsidR="00736DC3" w:rsidRPr="00C42BE2" w:rsidRDefault="00736DC3" w:rsidP="00FE4D89">
      <w:pPr>
        <w:jc w:val="center"/>
        <w:rPr>
          <w:rFonts w:cs="Tahoma"/>
          <w:szCs w:val="24"/>
        </w:rPr>
      </w:pPr>
    </w:p>
    <w:p w14:paraId="406427F7" w14:textId="77777777" w:rsidR="001E5AC3" w:rsidRPr="00C42BE2" w:rsidRDefault="001E5AC3" w:rsidP="00FE4D89">
      <w:pPr>
        <w:jc w:val="center"/>
        <w:rPr>
          <w:rFonts w:cs="Tahoma"/>
          <w:szCs w:val="24"/>
        </w:rPr>
      </w:pPr>
    </w:p>
    <w:p w14:paraId="3F92A7C1" w14:textId="77777777" w:rsidR="00912D98" w:rsidRPr="00C42BE2" w:rsidRDefault="00F17C4B" w:rsidP="00F544F7">
      <w:pPr>
        <w:pStyle w:val="Heading1"/>
        <w:jc w:val="center"/>
        <w:rPr>
          <w:szCs w:val="24"/>
        </w:rPr>
      </w:pPr>
      <w:r w:rsidRPr="00C42BE2">
        <w:rPr>
          <w:szCs w:val="24"/>
        </w:rPr>
        <w:t>Course Number:</w:t>
      </w:r>
    </w:p>
    <w:p w14:paraId="3F92A7C2" w14:textId="09776849" w:rsidR="00F17C4B" w:rsidRPr="00C42BE2" w:rsidRDefault="009D0833" w:rsidP="00912D98">
      <w:pPr>
        <w:pStyle w:val="Heading1"/>
        <w:jc w:val="center"/>
        <w:rPr>
          <w:b w:val="0"/>
          <w:szCs w:val="24"/>
        </w:rPr>
      </w:pPr>
      <w:r w:rsidRPr="00C42BE2">
        <w:rPr>
          <w:rFonts w:cs="Tahoma"/>
          <w:b w:val="0"/>
          <w:szCs w:val="24"/>
        </w:rPr>
        <w:t>SPA 202</w:t>
      </w:r>
    </w:p>
    <w:p w14:paraId="3F92A7C3" w14:textId="5D5DFF47" w:rsidR="00F17C4B" w:rsidRPr="00C42BE2" w:rsidRDefault="00F17C4B" w:rsidP="00FE4D89">
      <w:pPr>
        <w:jc w:val="center"/>
        <w:rPr>
          <w:rFonts w:cs="Tahoma"/>
          <w:szCs w:val="24"/>
        </w:rPr>
      </w:pPr>
    </w:p>
    <w:p w14:paraId="7A172ABE" w14:textId="77777777" w:rsidR="001E5AC3" w:rsidRPr="00C42BE2" w:rsidRDefault="001E5AC3" w:rsidP="00FE4D89">
      <w:pPr>
        <w:jc w:val="center"/>
        <w:rPr>
          <w:rFonts w:cs="Tahoma"/>
          <w:szCs w:val="24"/>
        </w:rPr>
      </w:pPr>
    </w:p>
    <w:p w14:paraId="3F92A7C4" w14:textId="77777777" w:rsidR="00736DC3" w:rsidRPr="00C42BE2" w:rsidRDefault="00F17C4B" w:rsidP="00F544F7">
      <w:pPr>
        <w:pStyle w:val="Heading1"/>
        <w:jc w:val="center"/>
        <w:rPr>
          <w:szCs w:val="24"/>
        </w:rPr>
      </w:pPr>
      <w:r w:rsidRPr="00C42BE2">
        <w:rPr>
          <w:szCs w:val="24"/>
        </w:rPr>
        <w:t>Course Name:</w:t>
      </w:r>
    </w:p>
    <w:p w14:paraId="3F92A7C5" w14:textId="26AE8D94" w:rsidR="00F17C4B" w:rsidRPr="00C42BE2" w:rsidRDefault="00C37F1F" w:rsidP="00FE4D89">
      <w:pPr>
        <w:jc w:val="center"/>
        <w:rPr>
          <w:rFonts w:cs="Tahoma"/>
          <w:szCs w:val="24"/>
        </w:rPr>
      </w:pPr>
      <w:r w:rsidRPr="00C42BE2">
        <w:rPr>
          <w:rFonts w:cs="Tahoma"/>
          <w:szCs w:val="24"/>
        </w:rPr>
        <w:t xml:space="preserve">INTERMEDIATE </w:t>
      </w:r>
      <w:r w:rsidRPr="00C42BE2">
        <w:rPr>
          <w:rFonts w:cs="Tahoma"/>
          <w:szCs w:val="24"/>
        </w:rPr>
        <w:br/>
        <w:t>SPANISH II</w:t>
      </w:r>
    </w:p>
    <w:p w14:paraId="3F92A7C7" w14:textId="77777777" w:rsidR="00FE4D89" w:rsidRPr="00C42BE2" w:rsidRDefault="00FE4D89" w:rsidP="00F17C4B">
      <w:pPr>
        <w:rPr>
          <w:rFonts w:cs="Tahoma"/>
          <w:b/>
          <w:szCs w:val="24"/>
        </w:rPr>
        <w:sectPr w:rsidR="00FE4D89" w:rsidRPr="00C42BE2" w:rsidSect="00FE4D89">
          <w:footerReference w:type="even" r:id="rId11"/>
          <w:footerReference w:type="default" r:id="rId12"/>
          <w:type w:val="nextColumn"/>
          <w:pgSz w:w="12240" w:h="15840" w:code="1"/>
          <w:pgMar w:top="1440" w:right="1440" w:bottom="1440" w:left="1440" w:header="720" w:footer="720" w:gutter="0"/>
          <w:cols w:num="3" w:space="720"/>
          <w:docGrid w:linePitch="326"/>
        </w:sectPr>
      </w:pPr>
      <w:r w:rsidRPr="00C42BE2">
        <w:rPr>
          <w:rFonts w:cs="Tahoma"/>
          <w:noProof/>
          <w:szCs w:val="24"/>
        </w:rPr>
        <mc:AlternateContent>
          <mc:Choice Requires="wps">
            <w:drawing>
              <wp:inline distT="0" distB="0" distL="0" distR="0" wp14:anchorId="3F92AACA" wp14:editId="68F6E3E6">
                <wp:extent cx="1971675" cy="2447925"/>
                <wp:effectExtent l="0" t="0" r="28575" b="28575"/>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7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92AAD5" w14:textId="7453DD45" w:rsidR="00F0611A" w:rsidRPr="00C42BE2" w:rsidRDefault="00F0611A" w:rsidP="00C42BE2">
                            <w:pPr>
                              <w:widowControl w:val="0"/>
                              <w:autoSpaceDE w:val="0"/>
                              <w:autoSpaceDN w:val="0"/>
                              <w:adjustRightInd w:val="0"/>
                              <w:jc w:val="center"/>
                              <w:rPr>
                                <w:rFonts w:ascii="Cambria" w:hAnsi="Cambria" w:cs="Verdana"/>
                                <w:b/>
                                <w:smallCaps/>
                                <w:szCs w:val="24"/>
                              </w:rPr>
                            </w:pPr>
                            <w:r w:rsidRPr="00C42BE2">
                              <w:rPr>
                                <w:rFonts w:ascii="Cambria" w:hAnsi="Cambria"/>
                                <w:i/>
                                <w:szCs w:val="24"/>
                              </w:rPr>
                              <w:t>This course is offered as through the</w:t>
                            </w:r>
                          </w:p>
                          <w:p w14:paraId="1D5E7066" w14:textId="0033F44D" w:rsidR="00237D12" w:rsidRPr="00237D12" w:rsidRDefault="00F0611A" w:rsidP="00C42BE2">
                            <w:pPr>
                              <w:widowControl w:val="0"/>
                              <w:autoSpaceDE w:val="0"/>
                              <w:autoSpaceDN w:val="0"/>
                              <w:adjustRightInd w:val="0"/>
                              <w:jc w:val="center"/>
                              <w:rPr>
                                <w:rFonts w:ascii="Cambria" w:hAnsi="Cambria" w:cs="Verdana"/>
                                <w:b/>
                                <w:i/>
                                <w:smallCaps/>
                                <w:sz w:val="16"/>
                                <w:szCs w:val="16"/>
                              </w:rPr>
                            </w:pPr>
                            <w:r w:rsidRPr="00237D12">
                              <w:rPr>
                                <w:rFonts w:ascii="Cambria" w:hAnsi="Cambria" w:cs="Verdana"/>
                                <w:b/>
                                <w:i/>
                                <w:smallCaps/>
                                <w:sz w:val="32"/>
                                <w:szCs w:val="32"/>
                              </w:rPr>
                              <w:t xml:space="preserve">School of </w:t>
                            </w:r>
                            <w:r w:rsidR="00237D12">
                              <w:rPr>
                                <w:rFonts w:ascii="Cambria" w:hAnsi="Cambria" w:cs="Verdana"/>
                                <w:b/>
                                <w:i/>
                                <w:smallCaps/>
                                <w:sz w:val="32"/>
                                <w:szCs w:val="32"/>
                              </w:rPr>
                              <w:br/>
                            </w:r>
                            <w:r w:rsidRPr="00237D12">
                              <w:rPr>
                                <w:rFonts w:ascii="Cambria" w:hAnsi="Cambria" w:cs="Verdana"/>
                                <w:b/>
                                <w:i/>
                                <w:smallCaps/>
                                <w:sz w:val="32"/>
                                <w:szCs w:val="32"/>
                              </w:rPr>
                              <w:t xml:space="preserve">Arts and </w:t>
                            </w:r>
                            <w:r w:rsidR="00237D12" w:rsidRPr="00237D12">
                              <w:rPr>
                                <w:rFonts w:ascii="Cambria" w:hAnsi="Cambria" w:cs="Verdana"/>
                                <w:b/>
                                <w:i/>
                                <w:smallCaps/>
                                <w:sz w:val="32"/>
                                <w:szCs w:val="32"/>
                              </w:rPr>
                              <w:t>Sciences</w:t>
                            </w:r>
                          </w:p>
                          <w:p w14:paraId="3F92AAD7" w14:textId="740921B1" w:rsidR="00F0611A" w:rsidRPr="00237D12" w:rsidRDefault="00F0611A" w:rsidP="00C42BE2">
                            <w:pPr>
                              <w:widowControl w:val="0"/>
                              <w:autoSpaceDE w:val="0"/>
                              <w:autoSpaceDN w:val="0"/>
                              <w:adjustRightInd w:val="0"/>
                              <w:spacing w:before="240" w:after="40"/>
                              <w:jc w:val="center"/>
                              <w:rPr>
                                <w:rFonts w:ascii="Cambria" w:hAnsi="Cambria" w:cs="Verdana"/>
                                <w:b/>
                                <w:smallCaps/>
                                <w:sz w:val="28"/>
                                <w:szCs w:val="28"/>
                              </w:rPr>
                            </w:pPr>
                            <w:r w:rsidRPr="00237D12">
                              <w:rPr>
                                <w:rFonts w:ascii="Cambria" w:hAnsi="Cambria" w:cs="Verdana"/>
                                <w:b/>
                                <w:smallCaps/>
                                <w:sz w:val="28"/>
                                <w:szCs w:val="28"/>
                              </w:rPr>
                              <w:t>Mission Statement</w:t>
                            </w:r>
                          </w:p>
                          <w:p w14:paraId="3F92AADA" w14:textId="245F39FD" w:rsidR="00F0611A" w:rsidRPr="00C42BE2" w:rsidRDefault="00237D12" w:rsidP="00C42BE2">
                            <w:pPr>
                              <w:jc w:val="center"/>
                              <w:rPr>
                                <w:rFonts w:ascii="Cambria" w:hAnsi="Cambria" w:cs="Verdana"/>
                                <w:i/>
                                <w:szCs w:val="24"/>
                              </w:rPr>
                            </w:pPr>
                            <w:r w:rsidRPr="00C42BE2">
                              <w:rPr>
                                <w:rFonts w:ascii="Cambria" w:hAnsi="Cambria" w:cs="Verdana"/>
                                <w:i/>
                                <w:szCs w:val="24"/>
                              </w:rPr>
                              <w:t>The School of Arts and Sciences transforms student lives through rigorous scholarship, artistic</w:t>
                            </w:r>
                            <w:r w:rsidR="00016F17" w:rsidRPr="00C42BE2">
                              <w:rPr>
                                <w:rFonts w:ascii="Cambria" w:hAnsi="Cambria" w:cs="Verdana"/>
                                <w:i/>
                                <w:szCs w:val="24"/>
                              </w:rPr>
                              <w:t xml:space="preserve"> </w:t>
                            </w:r>
                            <w:r w:rsidRPr="00C42BE2">
                              <w:rPr>
                                <w:rFonts w:ascii="Cambria" w:hAnsi="Cambria" w:cs="Verdana"/>
                                <w:i/>
                                <w:szCs w:val="24"/>
                              </w:rPr>
                              <w:t>expression, and engaged global citizenship.</w:t>
                            </w:r>
                          </w:p>
                        </w:txbxContent>
                      </wps:txbx>
                      <wps:bodyPr rot="0" vert="horz" wrap="square" lIns="91440" tIns="91440" rIns="91440" bIns="0" anchor="t" anchorCtr="0" upright="1">
                        <a:noAutofit/>
                      </wps:bodyPr>
                    </wps:wsp>
                  </a:graphicData>
                </a:graphic>
              </wp:inline>
            </w:drawing>
          </mc:Choice>
          <mc:Fallback>
            <w:pict>
              <v:shapetype w14:anchorId="3F92AACA" id="_x0000_t202" coordsize="21600,21600" o:spt="202" path="m,l,21600r21600,l21600,xe">
                <v:stroke joinstyle="miter"/>
                <v:path gradientshapeok="t" o:connecttype="rect"/>
              </v:shapetype>
              <v:shape id="Text Box 1025" o:spid="_x0000_s1026" type="#_x0000_t202" style="width:155.25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" filled="f">
                <v:textbox inset=",7.2pt,,0">
                  <w:txbxContent>
                    <w:p w14:paraId="3F92AAD5" w14:textId="7453DD45" w:rsidR="00F0611A" w:rsidRPr="00C42BE2" w:rsidRDefault="00F0611A" w:rsidP="00C42BE2">
                      <w:pPr>
                        <w:widowControl w:val="0"/>
                        <w:autoSpaceDE w:val="0"/>
                        <w:autoSpaceDN w:val="0"/>
                        <w:adjustRightInd w:val="0"/>
                        <w:jc w:val="center"/>
                        <w:rPr>
                          <w:rFonts w:ascii="Cambria" w:hAnsi="Cambria" w:cs="Verdana"/>
                          <w:b/>
                          <w:smallCaps/>
                          <w:szCs w:val="24"/>
                        </w:rPr>
                      </w:pPr>
                      <w:r w:rsidRPr="00C42BE2">
                        <w:rPr>
                          <w:rFonts w:ascii="Cambria" w:hAnsi="Cambria"/>
                          <w:i/>
                          <w:szCs w:val="24"/>
                        </w:rPr>
                        <w:t>This course is offered as through the</w:t>
                      </w:r>
                    </w:p>
                    <w:p w14:paraId="1D5E7066" w14:textId="0033F44D" w:rsidR="00237D12" w:rsidRPr="00237D12" w:rsidRDefault="00F0611A" w:rsidP="00C42BE2">
                      <w:pPr>
                        <w:widowControl w:val="0"/>
                        <w:autoSpaceDE w:val="0"/>
                        <w:autoSpaceDN w:val="0"/>
                        <w:adjustRightInd w:val="0"/>
                        <w:jc w:val="center"/>
                        <w:rPr>
                          <w:rFonts w:ascii="Cambria" w:hAnsi="Cambria" w:cs="Verdana"/>
                          <w:b/>
                          <w:i/>
                          <w:smallCaps/>
                          <w:sz w:val="16"/>
                          <w:szCs w:val="16"/>
                        </w:rPr>
                      </w:pPr>
                      <w:r w:rsidRPr="00237D12">
                        <w:rPr>
                          <w:rFonts w:ascii="Cambria" w:hAnsi="Cambria" w:cs="Verdana"/>
                          <w:b/>
                          <w:i/>
                          <w:smallCaps/>
                          <w:sz w:val="32"/>
                          <w:szCs w:val="32"/>
                        </w:rPr>
                        <w:t xml:space="preserve">School of </w:t>
                      </w:r>
                      <w:r w:rsidR="00237D12">
                        <w:rPr>
                          <w:rFonts w:ascii="Cambria" w:hAnsi="Cambria" w:cs="Verdana"/>
                          <w:b/>
                          <w:i/>
                          <w:smallCaps/>
                          <w:sz w:val="32"/>
                          <w:szCs w:val="32"/>
                        </w:rPr>
                        <w:br/>
                      </w:r>
                      <w:r w:rsidRPr="00237D12">
                        <w:rPr>
                          <w:rFonts w:ascii="Cambria" w:hAnsi="Cambria" w:cs="Verdana"/>
                          <w:b/>
                          <w:i/>
                          <w:smallCaps/>
                          <w:sz w:val="32"/>
                          <w:szCs w:val="32"/>
                        </w:rPr>
                        <w:t xml:space="preserve">Arts and </w:t>
                      </w:r>
                      <w:r w:rsidR="00237D12" w:rsidRPr="00237D12">
                        <w:rPr>
                          <w:rFonts w:ascii="Cambria" w:hAnsi="Cambria" w:cs="Verdana"/>
                          <w:b/>
                          <w:i/>
                          <w:smallCaps/>
                          <w:sz w:val="32"/>
                          <w:szCs w:val="32"/>
                        </w:rPr>
                        <w:t>Sciences</w:t>
                      </w:r>
                    </w:p>
                    <w:p w14:paraId="3F92AAD7" w14:textId="740921B1" w:rsidR="00F0611A" w:rsidRPr="00237D12" w:rsidRDefault="00F0611A" w:rsidP="00C42BE2">
                      <w:pPr>
                        <w:widowControl w:val="0"/>
                        <w:autoSpaceDE w:val="0"/>
                        <w:autoSpaceDN w:val="0"/>
                        <w:adjustRightInd w:val="0"/>
                        <w:spacing w:before="240" w:after="40"/>
                        <w:jc w:val="center"/>
                        <w:rPr>
                          <w:rFonts w:ascii="Cambria" w:hAnsi="Cambria" w:cs="Verdana"/>
                          <w:b/>
                          <w:smallCaps/>
                          <w:sz w:val="28"/>
                          <w:szCs w:val="28"/>
                        </w:rPr>
                      </w:pPr>
                      <w:r w:rsidRPr="00237D12">
                        <w:rPr>
                          <w:rFonts w:ascii="Cambria" w:hAnsi="Cambria" w:cs="Verdana"/>
                          <w:b/>
                          <w:smallCaps/>
                          <w:sz w:val="28"/>
                          <w:szCs w:val="28"/>
                        </w:rPr>
                        <w:t>Mission Statement</w:t>
                      </w:r>
                    </w:p>
                    <w:p w14:paraId="3F92AADA" w14:textId="245F39FD" w:rsidR="00F0611A" w:rsidRPr="00C42BE2" w:rsidRDefault="00237D12" w:rsidP="00C42BE2">
                      <w:pPr>
                        <w:jc w:val="center"/>
                        <w:rPr>
                          <w:rFonts w:ascii="Cambria" w:hAnsi="Cambria" w:cs="Verdana"/>
                          <w:i/>
                          <w:szCs w:val="24"/>
                        </w:rPr>
                      </w:pPr>
                      <w:r w:rsidRPr="00C42BE2">
                        <w:rPr>
                          <w:rFonts w:ascii="Cambria" w:hAnsi="Cambria" w:cs="Verdana"/>
                          <w:i/>
                          <w:szCs w:val="24"/>
                        </w:rPr>
                        <w:t>The School of Arts and Sciences transforms student lives through rigorous scholarship, artistic</w:t>
                      </w:r>
                      <w:r w:rsidR="00016F17" w:rsidRPr="00C42BE2">
                        <w:rPr>
                          <w:rFonts w:ascii="Cambria" w:hAnsi="Cambria" w:cs="Verdana"/>
                          <w:i/>
                          <w:szCs w:val="24"/>
                        </w:rPr>
                        <w:t xml:space="preserve"> </w:t>
                      </w:r>
                      <w:r w:rsidRPr="00C42BE2">
                        <w:rPr>
                          <w:rFonts w:ascii="Cambria" w:hAnsi="Cambria" w:cs="Verdana"/>
                          <w:i/>
                          <w:szCs w:val="24"/>
                        </w:rPr>
                        <w:t>expression, and engaged global citizenship.</w:t>
                      </w:r>
                    </w:p>
                  </w:txbxContent>
                </v:textbox>
                <w10:anchorlock/>
              </v:shape>
            </w:pict>
          </mc:Fallback>
        </mc:AlternateContent>
      </w:r>
    </w:p>
    <w:p w14:paraId="055D02F7" w14:textId="77777777" w:rsidR="001B0935" w:rsidRPr="00C42BE2" w:rsidRDefault="001B0935" w:rsidP="00F17C4B">
      <w:pPr>
        <w:rPr>
          <w:rFonts w:cs="Tahoma"/>
          <w:b/>
          <w:szCs w:val="24"/>
        </w:rPr>
      </w:pPr>
    </w:p>
    <w:p w14:paraId="3F92A7C9" w14:textId="61A8457D" w:rsidR="002A2377" w:rsidRPr="00C42BE2" w:rsidRDefault="00F17C4B" w:rsidP="00F17C4B">
      <w:pPr>
        <w:rPr>
          <w:rFonts w:cs="Tahoma"/>
          <w:b/>
          <w:szCs w:val="24"/>
        </w:rPr>
      </w:pPr>
      <w:r w:rsidRPr="00C42BE2">
        <w:rPr>
          <w:rFonts w:cs="Tahoma"/>
          <w:b/>
          <w:szCs w:val="24"/>
        </w:rPr>
        <w:t>Semester:</w:t>
      </w:r>
      <w:r w:rsidR="00736DC3" w:rsidRPr="00C42BE2">
        <w:rPr>
          <w:rFonts w:cs="Tahoma"/>
          <w:b/>
          <w:szCs w:val="24"/>
        </w:rPr>
        <w:t xml:space="preserve"> </w:t>
      </w:r>
      <w:r w:rsidR="00AD41EB" w:rsidRPr="00C42BE2">
        <w:rPr>
          <w:rFonts w:cs="Tahoma"/>
          <w:b/>
          <w:szCs w:val="24"/>
        </w:rPr>
        <w:tab/>
      </w:r>
      <w:r w:rsidR="006715AA" w:rsidRPr="00C42BE2">
        <w:rPr>
          <w:rFonts w:cs="Tahoma"/>
          <w:szCs w:val="24"/>
        </w:rPr>
        <w:t>SPR</w:t>
      </w:r>
      <w:r w:rsidR="00761B23" w:rsidRPr="00C42BE2">
        <w:rPr>
          <w:rFonts w:cs="Tahoma"/>
          <w:szCs w:val="24"/>
        </w:rPr>
        <w:t xml:space="preserve"> </w:t>
      </w:r>
      <w:r w:rsidR="00D42CCC" w:rsidRPr="00C42BE2">
        <w:rPr>
          <w:rFonts w:cs="Tahoma"/>
          <w:szCs w:val="24"/>
        </w:rPr>
        <w:t xml:space="preserve"> 20</w:t>
      </w:r>
      <w:r w:rsidR="00880CA2" w:rsidRPr="00C42BE2">
        <w:rPr>
          <w:rFonts w:cs="Tahoma"/>
          <w:szCs w:val="24"/>
        </w:rPr>
        <w:t>2</w:t>
      </w:r>
      <w:r w:rsidR="006715AA" w:rsidRPr="00C42BE2">
        <w:rPr>
          <w:rFonts w:cs="Tahoma"/>
          <w:szCs w:val="24"/>
        </w:rPr>
        <w:t>2</w:t>
      </w:r>
      <w:r w:rsidR="00A8550A" w:rsidRPr="00C42BE2">
        <w:rPr>
          <w:rFonts w:cs="Tahoma"/>
          <w:b/>
          <w:szCs w:val="24"/>
        </w:rPr>
        <w:tab/>
      </w:r>
    </w:p>
    <w:p w14:paraId="3F92A7CA" w14:textId="74DC2C84" w:rsidR="00F17C4B" w:rsidRPr="00C42BE2" w:rsidRDefault="00F17C4B" w:rsidP="00F17C4B">
      <w:pPr>
        <w:rPr>
          <w:rFonts w:cs="Tahoma"/>
          <w:b/>
          <w:szCs w:val="24"/>
        </w:rPr>
      </w:pPr>
      <w:r w:rsidRPr="00C42BE2">
        <w:rPr>
          <w:rFonts w:cs="Tahoma"/>
          <w:b/>
          <w:szCs w:val="24"/>
        </w:rPr>
        <w:t>CRN:</w:t>
      </w:r>
      <w:r w:rsidR="00FE4D89" w:rsidRPr="00C42BE2">
        <w:rPr>
          <w:rFonts w:cs="Tahoma"/>
          <w:b/>
          <w:szCs w:val="24"/>
        </w:rPr>
        <w:tab/>
      </w:r>
      <w:r w:rsidR="00AD41EB" w:rsidRPr="00C42BE2">
        <w:rPr>
          <w:rFonts w:cs="Tahoma"/>
          <w:b/>
          <w:szCs w:val="24"/>
        </w:rPr>
        <w:tab/>
      </w:r>
      <w:r w:rsidR="002037D9">
        <w:rPr>
          <w:rFonts w:cs="Tahoma"/>
          <w:szCs w:val="24"/>
        </w:rPr>
        <w:t>1005</w:t>
      </w:r>
      <w:r w:rsidRPr="00C42BE2">
        <w:rPr>
          <w:rFonts w:cs="Tahoma"/>
          <w:szCs w:val="24"/>
        </w:rPr>
        <w:tab/>
      </w:r>
    </w:p>
    <w:p w14:paraId="3F92A7CB" w14:textId="5676A0B1" w:rsidR="002A2377" w:rsidRPr="00C42BE2" w:rsidRDefault="00F17C4B" w:rsidP="001104A9">
      <w:pPr>
        <w:tabs>
          <w:tab w:val="left" w:pos="1080"/>
        </w:tabs>
        <w:rPr>
          <w:rFonts w:cs="Tahoma"/>
          <w:szCs w:val="24"/>
        </w:rPr>
      </w:pPr>
      <w:r w:rsidRPr="00C42BE2">
        <w:rPr>
          <w:rFonts w:cs="Tahoma"/>
          <w:b/>
          <w:szCs w:val="24"/>
        </w:rPr>
        <w:t>Room:</w:t>
      </w:r>
      <w:r w:rsidR="002A2377" w:rsidRPr="00C42BE2">
        <w:rPr>
          <w:rFonts w:cs="Tahoma"/>
          <w:szCs w:val="24"/>
        </w:rPr>
        <w:t xml:space="preserve"> </w:t>
      </w:r>
      <w:r w:rsidR="00AD41EB" w:rsidRPr="00C42BE2">
        <w:rPr>
          <w:rFonts w:cs="Tahoma"/>
          <w:szCs w:val="24"/>
        </w:rPr>
        <w:tab/>
      </w:r>
      <w:r w:rsidR="00AD41EB" w:rsidRPr="00C42BE2">
        <w:rPr>
          <w:rFonts w:cs="Tahoma"/>
          <w:szCs w:val="24"/>
        </w:rPr>
        <w:tab/>
      </w:r>
      <w:r w:rsidR="0083352B" w:rsidRPr="00C42BE2">
        <w:rPr>
          <w:rFonts w:cs="Tahoma"/>
          <w:szCs w:val="24"/>
        </w:rPr>
        <w:t>NA</w:t>
      </w:r>
    </w:p>
    <w:p w14:paraId="3F92A7CC" w14:textId="6A43D72F" w:rsidR="00F17C4B" w:rsidRPr="00C42BE2" w:rsidRDefault="00F17C4B" w:rsidP="001104A9">
      <w:pPr>
        <w:tabs>
          <w:tab w:val="left" w:pos="1080"/>
        </w:tabs>
        <w:rPr>
          <w:rFonts w:cs="Tahoma"/>
          <w:szCs w:val="24"/>
        </w:rPr>
      </w:pPr>
      <w:r w:rsidRPr="00C42BE2">
        <w:rPr>
          <w:rFonts w:cs="Tahoma"/>
          <w:b/>
          <w:szCs w:val="24"/>
        </w:rPr>
        <w:t xml:space="preserve">Meets: </w:t>
      </w:r>
      <w:r w:rsidR="001104A9" w:rsidRPr="00C42BE2">
        <w:rPr>
          <w:rFonts w:cs="Tahoma"/>
          <w:b/>
          <w:szCs w:val="24"/>
        </w:rPr>
        <w:tab/>
      </w:r>
      <w:r w:rsidR="00AD41EB" w:rsidRPr="00C42BE2">
        <w:rPr>
          <w:rFonts w:cs="Tahoma"/>
          <w:b/>
          <w:szCs w:val="24"/>
        </w:rPr>
        <w:tab/>
      </w:r>
      <w:r w:rsidR="0083352B" w:rsidRPr="00C42BE2">
        <w:rPr>
          <w:rFonts w:cs="Tahoma"/>
          <w:szCs w:val="24"/>
        </w:rPr>
        <w:t>Online (Blackboard)</w:t>
      </w:r>
    </w:p>
    <w:p w14:paraId="3F92A7CE" w14:textId="6291D98D" w:rsidR="00F17C4B" w:rsidRPr="00C42BE2" w:rsidRDefault="00F17C4B" w:rsidP="00F17C4B">
      <w:pPr>
        <w:rPr>
          <w:rFonts w:cs="Tahoma"/>
          <w:b/>
          <w:szCs w:val="24"/>
        </w:rPr>
      </w:pPr>
      <w:r w:rsidRPr="00C42BE2">
        <w:rPr>
          <w:rFonts w:cs="Tahoma"/>
          <w:b/>
          <w:szCs w:val="24"/>
        </w:rPr>
        <w:t xml:space="preserve">Instructor: </w:t>
      </w:r>
      <w:r w:rsidR="00AD41EB" w:rsidRPr="00C42BE2">
        <w:rPr>
          <w:rFonts w:cs="Tahoma"/>
          <w:b/>
          <w:szCs w:val="24"/>
        </w:rPr>
        <w:tab/>
      </w:r>
      <w:r w:rsidR="00810CA4" w:rsidRPr="00C42BE2">
        <w:rPr>
          <w:rFonts w:cs="Tahoma"/>
          <w:szCs w:val="24"/>
        </w:rPr>
        <w:t>Mark K Warford</w:t>
      </w:r>
    </w:p>
    <w:p w14:paraId="13E88005" w14:textId="77777777" w:rsidR="00C42BE2" w:rsidRDefault="00C42BE2" w:rsidP="00F17C4B">
      <w:pPr>
        <w:rPr>
          <w:rFonts w:cs="Tahoma"/>
          <w:b/>
          <w:szCs w:val="24"/>
        </w:rPr>
      </w:pPr>
    </w:p>
    <w:p w14:paraId="255CD41A" w14:textId="77777777" w:rsidR="000133CE" w:rsidRDefault="000133CE" w:rsidP="00F17C4B">
      <w:pPr>
        <w:rPr>
          <w:rFonts w:cs="Tahoma"/>
          <w:b/>
          <w:szCs w:val="24"/>
        </w:rPr>
      </w:pPr>
    </w:p>
    <w:p w14:paraId="3F92A7CF" w14:textId="4E6F7809" w:rsidR="00F17C4B" w:rsidRPr="00C42BE2" w:rsidRDefault="00745063" w:rsidP="00F17C4B">
      <w:pPr>
        <w:rPr>
          <w:rFonts w:cs="Tahoma"/>
          <w:szCs w:val="24"/>
        </w:rPr>
      </w:pPr>
      <w:r w:rsidRPr="00C42BE2">
        <w:rPr>
          <w:rFonts w:cs="Tahoma"/>
          <w:b/>
          <w:szCs w:val="24"/>
        </w:rPr>
        <w:t>E</w:t>
      </w:r>
      <w:r w:rsidR="00F17C4B" w:rsidRPr="00C42BE2">
        <w:rPr>
          <w:rFonts w:cs="Tahoma"/>
          <w:b/>
          <w:szCs w:val="24"/>
        </w:rPr>
        <w:t>mail:</w:t>
      </w:r>
      <w:r w:rsidRPr="00C42BE2">
        <w:rPr>
          <w:rFonts w:cs="Tahoma"/>
          <w:b/>
          <w:szCs w:val="24"/>
        </w:rPr>
        <w:t xml:space="preserve"> </w:t>
      </w:r>
      <w:hyperlink r:id="rId13" w:history="1">
        <w:r w:rsidRPr="00C42BE2">
          <w:rPr>
            <w:rStyle w:val="Hyperlink"/>
            <w:rFonts w:cs="Tahoma"/>
            <w:szCs w:val="24"/>
          </w:rPr>
          <w:t>warformk@buffalostate.edu</w:t>
        </w:r>
      </w:hyperlink>
    </w:p>
    <w:p w14:paraId="269E736F" w14:textId="33B07B3B" w:rsidR="00745063" w:rsidRPr="00C42BE2" w:rsidRDefault="00745063" w:rsidP="00F17C4B">
      <w:pPr>
        <w:rPr>
          <w:rFonts w:cs="Tahoma"/>
          <w:szCs w:val="24"/>
        </w:rPr>
      </w:pPr>
      <w:r w:rsidRPr="00C42BE2">
        <w:rPr>
          <w:rFonts w:cs="Tahoma"/>
          <w:b/>
          <w:bCs/>
          <w:szCs w:val="24"/>
        </w:rPr>
        <w:t>Pager:</w:t>
      </w:r>
      <w:r w:rsidRPr="00C42BE2">
        <w:rPr>
          <w:rFonts w:cs="Tahoma"/>
          <w:szCs w:val="24"/>
        </w:rPr>
        <w:t xml:space="preserve"> 607-</w:t>
      </w:r>
      <w:r w:rsidR="005107C9" w:rsidRPr="00C42BE2">
        <w:rPr>
          <w:rFonts w:cs="Tahoma"/>
          <w:szCs w:val="24"/>
        </w:rPr>
        <w:t>414-2223</w:t>
      </w:r>
    </w:p>
    <w:p w14:paraId="3F92A7D0" w14:textId="199EA6BC" w:rsidR="00F17C4B" w:rsidRPr="00C42BE2" w:rsidRDefault="00F17C4B" w:rsidP="00F17C4B">
      <w:pPr>
        <w:rPr>
          <w:rFonts w:cs="Tahoma"/>
          <w:szCs w:val="24"/>
        </w:rPr>
      </w:pPr>
      <w:r w:rsidRPr="00C42BE2">
        <w:rPr>
          <w:rFonts w:cs="Tahoma"/>
          <w:b/>
          <w:szCs w:val="24"/>
        </w:rPr>
        <w:t>Office Location:</w:t>
      </w:r>
      <w:r w:rsidRPr="00C42BE2">
        <w:rPr>
          <w:rFonts w:cs="Tahoma"/>
          <w:szCs w:val="24"/>
        </w:rPr>
        <w:t xml:space="preserve"> </w:t>
      </w:r>
      <w:r w:rsidR="00FB1FE7" w:rsidRPr="00C42BE2">
        <w:rPr>
          <w:rFonts w:cs="Tahoma"/>
          <w:szCs w:val="24"/>
        </w:rPr>
        <w:t>BUCK B2</w:t>
      </w:r>
      <w:r w:rsidR="00F12A0F" w:rsidRPr="00C42BE2">
        <w:rPr>
          <w:rFonts w:cs="Tahoma"/>
          <w:szCs w:val="24"/>
        </w:rPr>
        <w:t>50</w:t>
      </w:r>
      <w:r w:rsidR="007711AF" w:rsidRPr="00C42BE2">
        <w:rPr>
          <w:rFonts w:cs="Tahoma"/>
          <w:szCs w:val="24"/>
        </w:rPr>
        <w:t xml:space="preserve"> (</w:t>
      </w:r>
      <w:hyperlink r:id="rId14" w:history="1">
        <w:r w:rsidR="007711AF" w:rsidRPr="00C42BE2">
          <w:rPr>
            <w:rStyle w:val="Hyperlink"/>
            <w:rFonts w:cs="Tahoma"/>
            <w:szCs w:val="24"/>
          </w:rPr>
          <w:t>Microsoft Teams</w:t>
        </w:r>
      </w:hyperlink>
      <w:r w:rsidR="007711AF" w:rsidRPr="00C42BE2">
        <w:rPr>
          <w:rFonts w:cs="Tahoma"/>
          <w:szCs w:val="24"/>
        </w:rPr>
        <w:t>)</w:t>
      </w:r>
    </w:p>
    <w:p w14:paraId="3F92A7D2" w14:textId="71C2E2F6" w:rsidR="00736DC3" w:rsidRPr="00C42BE2" w:rsidRDefault="00D522DB" w:rsidP="006E41B4">
      <w:pPr>
        <w:ind w:left="1440" w:hanging="1440"/>
        <w:rPr>
          <w:rFonts w:cs="Tahoma"/>
          <w:szCs w:val="24"/>
        </w:rPr>
        <w:sectPr w:rsidR="00736DC3" w:rsidRPr="00C42BE2" w:rsidSect="00736DC3">
          <w:type w:val="continuous"/>
          <w:pgSz w:w="12240" w:h="15840" w:code="1"/>
          <w:pgMar w:top="1440" w:right="1440" w:bottom="1440" w:left="1440" w:header="720" w:footer="720" w:gutter="0"/>
          <w:cols w:num="2" w:space="720"/>
          <w:docGrid w:linePitch="326"/>
        </w:sectPr>
      </w:pPr>
      <w:r w:rsidRPr="00C42BE2">
        <w:rPr>
          <w:rFonts w:cs="Tahoma"/>
          <w:b/>
          <w:szCs w:val="24"/>
        </w:rPr>
        <w:t>Office Hours:</w:t>
      </w:r>
      <w:r w:rsidR="00AD41EB" w:rsidRPr="00C42BE2">
        <w:rPr>
          <w:rFonts w:cs="Tahoma"/>
          <w:b/>
          <w:szCs w:val="24"/>
        </w:rPr>
        <w:tab/>
      </w:r>
      <w:r w:rsidR="007711AF" w:rsidRPr="00C42BE2">
        <w:rPr>
          <w:rFonts w:cs="Tahoma"/>
          <w:szCs w:val="24"/>
        </w:rPr>
        <w:t>M</w:t>
      </w:r>
      <w:r w:rsidR="004C6584">
        <w:rPr>
          <w:rFonts w:cs="Tahoma"/>
          <w:szCs w:val="24"/>
        </w:rPr>
        <w:t>W</w:t>
      </w:r>
      <w:r w:rsidR="000133CE">
        <w:rPr>
          <w:rFonts w:cs="Tahoma"/>
          <w:szCs w:val="24"/>
        </w:rPr>
        <w:t xml:space="preserve"> </w:t>
      </w:r>
      <w:r w:rsidR="004C6584">
        <w:rPr>
          <w:rFonts w:cs="Tahoma"/>
          <w:szCs w:val="24"/>
        </w:rPr>
        <w:t>2</w:t>
      </w:r>
      <w:r w:rsidR="000133CE">
        <w:rPr>
          <w:rFonts w:cs="Tahoma"/>
          <w:szCs w:val="24"/>
        </w:rPr>
        <w:t>-3</w:t>
      </w:r>
      <w:r w:rsidR="004C6584">
        <w:rPr>
          <w:rFonts w:cs="Tahoma"/>
          <w:szCs w:val="24"/>
        </w:rPr>
        <w:t>:30</w:t>
      </w:r>
      <w:r w:rsidR="000133CE">
        <w:rPr>
          <w:rFonts w:cs="Tahoma"/>
          <w:szCs w:val="24"/>
        </w:rPr>
        <w:t xml:space="preserve">pm, T 9-10:30am, </w:t>
      </w:r>
      <w:r w:rsidR="000133CE">
        <w:rPr>
          <w:rFonts w:cs="Tahoma"/>
          <w:szCs w:val="24"/>
        </w:rPr>
        <w:br/>
      </w:r>
      <w:r w:rsidR="00D244FA" w:rsidRPr="00C42BE2">
        <w:rPr>
          <w:rFonts w:cs="Tahoma"/>
          <w:szCs w:val="24"/>
        </w:rPr>
        <w:t>Th</w:t>
      </w:r>
      <w:r w:rsidR="007711AF" w:rsidRPr="00C42BE2">
        <w:rPr>
          <w:rFonts w:cs="Tahoma"/>
          <w:szCs w:val="24"/>
        </w:rPr>
        <w:t xml:space="preserve"> 1</w:t>
      </w:r>
      <w:r w:rsidR="00D244FA" w:rsidRPr="00C42BE2">
        <w:rPr>
          <w:rFonts w:cs="Tahoma"/>
          <w:szCs w:val="24"/>
        </w:rPr>
        <w:t>:30</w:t>
      </w:r>
      <w:r w:rsidR="007711AF" w:rsidRPr="00C42BE2">
        <w:rPr>
          <w:rFonts w:cs="Tahoma"/>
          <w:szCs w:val="24"/>
        </w:rPr>
        <w:t>-</w:t>
      </w:r>
      <w:r w:rsidR="000133CE">
        <w:rPr>
          <w:rFonts w:cs="Tahoma"/>
          <w:szCs w:val="24"/>
        </w:rPr>
        <w:t>3</w:t>
      </w:r>
      <w:r w:rsidR="007711AF" w:rsidRPr="00C42BE2">
        <w:rPr>
          <w:rFonts w:cs="Tahoma"/>
          <w:szCs w:val="24"/>
        </w:rPr>
        <w:t>pm</w:t>
      </w:r>
      <w:r w:rsidR="000133CE">
        <w:rPr>
          <w:rFonts w:cs="Tahoma"/>
          <w:szCs w:val="24"/>
        </w:rPr>
        <w:t>, by appointment</w:t>
      </w:r>
      <w:r w:rsidR="00D244FA" w:rsidRPr="00C42BE2">
        <w:rPr>
          <w:rFonts w:cs="Tahoma"/>
          <w:szCs w:val="24"/>
        </w:rPr>
        <w:t xml:space="preserve"> </w:t>
      </w:r>
    </w:p>
    <w:p w14:paraId="7032CFD2" w14:textId="77777777" w:rsidR="00831BAD" w:rsidRPr="00C42BE2" w:rsidRDefault="00831BAD" w:rsidP="00EE6420">
      <w:pPr>
        <w:autoSpaceDE w:val="0"/>
        <w:autoSpaceDN w:val="0"/>
        <w:adjustRightInd w:val="0"/>
        <w:rPr>
          <w:rStyle w:val="Heading1Char"/>
          <w:szCs w:val="24"/>
        </w:rPr>
      </w:pPr>
    </w:p>
    <w:p w14:paraId="2633243F" w14:textId="77777777" w:rsidR="00741D34" w:rsidRPr="00C42BE2" w:rsidRDefault="00741D34" w:rsidP="00741D34">
      <w:pPr>
        <w:suppressAutoHyphens/>
        <w:autoSpaceDE w:val="0"/>
        <w:autoSpaceDN w:val="0"/>
        <w:adjustRightInd w:val="0"/>
        <w:rPr>
          <w:rFonts w:asciiTheme="minorHAnsi" w:eastAsia="Arial Unicode MS" w:hAnsiTheme="minorHAnsi" w:cstheme="minorHAnsi"/>
          <w:b/>
          <w:bCs/>
          <w:szCs w:val="24"/>
        </w:rPr>
      </w:pPr>
      <w:r w:rsidRPr="00C42BE2">
        <w:rPr>
          <w:rStyle w:val="Heading1Char"/>
          <w:szCs w:val="24"/>
        </w:rPr>
        <w:t>Catalog Description:</w:t>
      </w:r>
      <w:r w:rsidRPr="00C42BE2">
        <w:rPr>
          <w:rFonts w:cs="Tahoma"/>
          <w:szCs w:val="24"/>
        </w:rPr>
        <w:t xml:space="preserve"> </w:t>
      </w:r>
      <w:r w:rsidRPr="00C42BE2">
        <w:rPr>
          <w:rFonts w:cstheme="minorHAnsi"/>
          <w:szCs w:val="24"/>
          <w:lang w:eastAsia="es-ES"/>
        </w:rPr>
        <w:t>SPA 202 - INTERMEDIATE SPANISH II</w:t>
      </w:r>
    </w:p>
    <w:p w14:paraId="13025164" w14:textId="77777777" w:rsidR="00741D34" w:rsidRPr="00C42BE2" w:rsidRDefault="00741D34" w:rsidP="00741D34">
      <w:pPr>
        <w:suppressAutoHyphens/>
        <w:autoSpaceDE w:val="0"/>
        <w:autoSpaceDN w:val="0"/>
        <w:adjustRightInd w:val="0"/>
        <w:spacing w:after="120"/>
        <w:rPr>
          <w:rFonts w:cstheme="minorHAnsi"/>
          <w:szCs w:val="24"/>
          <w:lang w:eastAsia="es-ES"/>
        </w:rPr>
      </w:pPr>
      <w:r w:rsidRPr="00C42BE2">
        <w:rPr>
          <w:rFonts w:cstheme="minorHAnsi"/>
          <w:szCs w:val="24"/>
          <w:lang w:eastAsia="es-ES"/>
        </w:rPr>
        <w:t>Further development of basic skills, with emphasis on reading and writing.</w:t>
      </w:r>
    </w:p>
    <w:p w14:paraId="55AFB089" w14:textId="589C175B" w:rsidR="00741D34" w:rsidRPr="00C42BE2" w:rsidRDefault="00741D34" w:rsidP="00F2055D">
      <w:pPr>
        <w:autoSpaceDE w:val="0"/>
        <w:autoSpaceDN w:val="0"/>
        <w:adjustRightInd w:val="0"/>
        <w:rPr>
          <w:rStyle w:val="Heading1Char"/>
          <w:rFonts w:eastAsia="Times New Roman" w:cs="Tahoma"/>
          <w:b w:val="0"/>
          <w:bCs w:val="0"/>
          <w:szCs w:val="24"/>
        </w:rPr>
      </w:pPr>
      <w:r w:rsidRPr="00C42BE2">
        <w:rPr>
          <w:rStyle w:val="Heading1Char"/>
          <w:szCs w:val="24"/>
        </w:rPr>
        <w:t>Prerequisites:</w:t>
      </w:r>
      <w:r w:rsidRPr="00C42BE2">
        <w:rPr>
          <w:rFonts w:cs="Tahoma"/>
          <w:i/>
          <w:iCs/>
          <w:szCs w:val="24"/>
        </w:rPr>
        <w:t xml:space="preserve"> </w:t>
      </w:r>
      <w:r w:rsidR="00374100" w:rsidRPr="00C42BE2">
        <w:rPr>
          <w:rFonts w:cs="Tahoma"/>
          <w:szCs w:val="24"/>
        </w:rPr>
        <w:t>SPA 201 or equivalent</w:t>
      </w:r>
    </w:p>
    <w:p w14:paraId="745D18E1" w14:textId="77777777" w:rsidR="000E3619" w:rsidRPr="00C42BE2" w:rsidRDefault="000E3619" w:rsidP="00F2055D">
      <w:pPr>
        <w:pStyle w:val="Heading1"/>
        <w:spacing w:before="240"/>
        <w:rPr>
          <w:rFonts w:cs="Tahoma"/>
          <w:szCs w:val="24"/>
        </w:rPr>
      </w:pPr>
      <w:r w:rsidRPr="00C42BE2">
        <w:rPr>
          <w:szCs w:val="24"/>
        </w:rPr>
        <w:t>Course Overview:</w:t>
      </w:r>
      <w:r w:rsidRPr="00C42BE2">
        <w:rPr>
          <w:rFonts w:cs="Tahoma"/>
          <w:szCs w:val="24"/>
        </w:rPr>
        <w:t xml:space="preserve"> </w:t>
      </w:r>
    </w:p>
    <w:p w14:paraId="32905604" w14:textId="0A00C130" w:rsidR="000E3619" w:rsidRPr="00C42BE2" w:rsidRDefault="000E3619" w:rsidP="000E3619">
      <w:pPr>
        <w:spacing w:before="240"/>
        <w:rPr>
          <w:rFonts w:cs="Tahoma"/>
          <w:szCs w:val="24"/>
        </w:rPr>
      </w:pPr>
      <w:r w:rsidRPr="00C42BE2">
        <w:rPr>
          <w:rFonts w:cs="Tahoma"/>
          <w:szCs w:val="24"/>
        </w:rPr>
        <w:t>The goal of SPA 202 is t</w:t>
      </w:r>
      <w:r w:rsidR="00FE5E5E" w:rsidRPr="00C42BE2">
        <w:rPr>
          <w:rFonts w:cs="Tahoma"/>
          <w:szCs w:val="24"/>
        </w:rPr>
        <w:t xml:space="preserve">o </w:t>
      </w:r>
      <w:r w:rsidR="00440CF7" w:rsidRPr="00C42BE2">
        <w:rPr>
          <w:rFonts w:cs="Tahoma"/>
          <w:szCs w:val="24"/>
        </w:rPr>
        <w:t>promote students’ progress from sentence- to paragraph-level discourse (both oral and written), with a focus on developing the ability to narrate in in all time frames and, with assistance, use</w:t>
      </w:r>
      <w:r w:rsidR="00A55D61" w:rsidRPr="00C42BE2">
        <w:rPr>
          <w:rFonts w:cs="Tahoma"/>
          <w:szCs w:val="24"/>
        </w:rPr>
        <w:t xml:space="preserve"> </w:t>
      </w:r>
      <w:r w:rsidR="00440CF7" w:rsidRPr="00C42BE2">
        <w:rPr>
          <w:rFonts w:cs="Tahoma"/>
          <w:szCs w:val="24"/>
        </w:rPr>
        <w:t>subjunctive mo</w:t>
      </w:r>
      <w:r w:rsidR="00920623" w:rsidRPr="00C42BE2">
        <w:rPr>
          <w:rFonts w:cs="Tahoma"/>
          <w:szCs w:val="24"/>
        </w:rPr>
        <w:t xml:space="preserve">od to navigate common aspects of daily life. Authentic texts are increasingly integrated </w:t>
      </w:r>
      <w:r w:rsidR="00747193" w:rsidRPr="00C42BE2">
        <w:rPr>
          <w:rFonts w:cs="Tahoma"/>
          <w:szCs w:val="24"/>
        </w:rPr>
        <w:t xml:space="preserve">in order to </w:t>
      </w:r>
      <w:r w:rsidR="00920623" w:rsidRPr="00C42BE2">
        <w:rPr>
          <w:rFonts w:cs="Tahoma"/>
          <w:szCs w:val="24"/>
        </w:rPr>
        <w:t xml:space="preserve">contextualize </w:t>
      </w:r>
      <w:r w:rsidR="00A11684" w:rsidRPr="00C42BE2">
        <w:rPr>
          <w:rFonts w:cs="Tahoma"/>
          <w:szCs w:val="24"/>
        </w:rPr>
        <w:t xml:space="preserve">and enrich </w:t>
      </w:r>
      <w:r w:rsidR="00920623" w:rsidRPr="00C42BE2">
        <w:rPr>
          <w:rFonts w:cs="Tahoma"/>
          <w:szCs w:val="24"/>
        </w:rPr>
        <w:t>grammar and culture learning</w:t>
      </w:r>
      <w:r w:rsidR="00A11684" w:rsidRPr="00C42BE2">
        <w:rPr>
          <w:rFonts w:cs="Tahoma"/>
          <w:szCs w:val="24"/>
        </w:rPr>
        <w:t xml:space="preserve"> experiences</w:t>
      </w:r>
      <w:r w:rsidR="00920623" w:rsidRPr="00C42BE2">
        <w:rPr>
          <w:rFonts w:cs="Tahoma"/>
          <w:szCs w:val="24"/>
        </w:rPr>
        <w:t xml:space="preserve">, as well as to develop basic literacy skills required for advanced-level Spanish coursework. </w:t>
      </w:r>
      <w:hyperlink r:id="rId15" w:history="1">
        <w:r w:rsidR="00B17AFC" w:rsidRPr="00C42BE2">
          <w:rPr>
            <w:rStyle w:val="Hyperlink"/>
            <w:rFonts w:cs="Tahoma"/>
            <w:szCs w:val="24"/>
          </w:rPr>
          <w:t>Targeted ACTFL-level is</w:t>
        </w:r>
        <w:r w:rsidR="0083612F" w:rsidRPr="00C42BE2">
          <w:rPr>
            <w:rStyle w:val="Hyperlink"/>
            <w:rFonts w:cs="Tahoma"/>
            <w:szCs w:val="24"/>
          </w:rPr>
          <w:t xml:space="preserve"> progress into </w:t>
        </w:r>
        <w:r w:rsidR="00B17AFC" w:rsidRPr="00C42BE2">
          <w:rPr>
            <w:rStyle w:val="Hyperlink"/>
            <w:rFonts w:cs="Tahoma"/>
            <w:szCs w:val="24"/>
          </w:rPr>
          <w:t>Intermediate-</w:t>
        </w:r>
        <w:r w:rsidR="0083612F" w:rsidRPr="00C42BE2">
          <w:rPr>
            <w:rStyle w:val="Hyperlink"/>
            <w:rFonts w:cs="Tahoma"/>
            <w:szCs w:val="24"/>
          </w:rPr>
          <w:t>Level proficiency (from Low-to-Mid)</w:t>
        </w:r>
        <w:r w:rsidR="00B17AFC" w:rsidRPr="00C42BE2">
          <w:rPr>
            <w:rStyle w:val="Hyperlink"/>
            <w:rFonts w:cs="Tahoma"/>
            <w:szCs w:val="24"/>
          </w:rPr>
          <w:t>.</w:t>
        </w:r>
      </w:hyperlink>
      <w:r w:rsidR="00B17AFC" w:rsidRPr="00C42BE2">
        <w:rPr>
          <w:rFonts w:cs="Tahoma"/>
          <w:szCs w:val="24"/>
        </w:rPr>
        <w:t xml:space="preserve"> </w:t>
      </w:r>
    </w:p>
    <w:p w14:paraId="0F03B725" w14:textId="57E3B49E" w:rsidR="00F2055D" w:rsidRPr="00C42BE2" w:rsidRDefault="00F2055D" w:rsidP="00F2055D">
      <w:pPr>
        <w:suppressAutoHyphens/>
        <w:spacing w:before="240"/>
        <w:jc w:val="both"/>
        <w:rPr>
          <w:rFonts w:cstheme="minorHAnsi"/>
          <w:b/>
          <w:bCs/>
          <w:szCs w:val="24"/>
        </w:rPr>
      </w:pPr>
      <w:r w:rsidRPr="00C42BE2">
        <w:rPr>
          <w:rFonts w:cstheme="minorHAnsi"/>
          <w:b/>
          <w:bCs/>
          <w:szCs w:val="24"/>
        </w:rPr>
        <w:t>Learning Outcomes for this Course:</w:t>
      </w:r>
    </w:p>
    <w:p w14:paraId="34E2F632" w14:textId="5380CB4A" w:rsidR="00843511" w:rsidRPr="00C42BE2" w:rsidRDefault="00843511" w:rsidP="009041FC">
      <w:pPr>
        <w:suppressAutoHyphens/>
        <w:spacing w:before="240"/>
        <w:jc w:val="both"/>
        <w:rPr>
          <w:rFonts w:cstheme="minorHAnsi"/>
          <w:noProof/>
          <w:szCs w:val="24"/>
        </w:rPr>
      </w:pPr>
      <w:r w:rsidRPr="00C42BE2">
        <w:rPr>
          <w:rFonts w:cstheme="minorHAnsi"/>
          <w:szCs w:val="24"/>
        </w:rPr>
        <w:t xml:space="preserve">On completion of this course, students will be able to: </w:t>
      </w:r>
    </w:p>
    <w:p w14:paraId="020BBE40" w14:textId="56B45350" w:rsidR="00843511" w:rsidRPr="00C42BE2" w:rsidRDefault="00843511" w:rsidP="00C57E6C">
      <w:pPr>
        <w:pStyle w:val="ListParagraph"/>
        <w:numPr>
          <w:ilvl w:val="0"/>
          <w:numId w:val="38"/>
        </w:numPr>
        <w:suppressAutoHyphens/>
        <w:jc w:val="both"/>
        <w:rPr>
          <w:rFonts w:cstheme="minorHAnsi"/>
          <w:szCs w:val="24"/>
        </w:rPr>
      </w:pPr>
      <w:r w:rsidRPr="00C42BE2">
        <w:rPr>
          <w:rFonts w:cstheme="minorHAnsi"/>
          <w:szCs w:val="24"/>
        </w:rPr>
        <w:t>Develop the fluency required to express verbally the basic needs of life or everyday</w:t>
      </w:r>
    </w:p>
    <w:p w14:paraId="2AA926E7" w14:textId="77777777" w:rsidR="00C57E6C" w:rsidRPr="00C42BE2" w:rsidRDefault="00843511" w:rsidP="00C57E6C">
      <w:pPr>
        <w:suppressAutoHyphens/>
        <w:ind w:left="360"/>
        <w:jc w:val="both"/>
        <w:rPr>
          <w:rFonts w:cstheme="minorHAnsi"/>
          <w:szCs w:val="24"/>
        </w:rPr>
      </w:pPr>
      <w:r w:rsidRPr="00C42BE2">
        <w:rPr>
          <w:rFonts w:cstheme="minorHAnsi"/>
          <w:szCs w:val="24"/>
        </w:rPr>
        <w:tab/>
        <w:t>topics.</w:t>
      </w:r>
    </w:p>
    <w:p w14:paraId="0C9E439B" w14:textId="77777777" w:rsidR="00397D91" w:rsidRPr="00C42BE2" w:rsidRDefault="00843511" w:rsidP="00397D91">
      <w:pPr>
        <w:pStyle w:val="ListParagraph"/>
        <w:numPr>
          <w:ilvl w:val="0"/>
          <w:numId w:val="38"/>
        </w:numPr>
        <w:suppressAutoHyphens/>
        <w:jc w:val="both"/>
        <w:rPr>
          <w:rFonts w:cstheme="minorHAnsi"/>
          <w:szCs w:val="24"/>
        </w:rPr>
      </w:pPr>
      <w:r w:rsidRPr="00C42BE2">
        <w:rPr>
          <w:rFonts w:cstheme="minorHAnsi"/>
          <w:szCs w:val="24"/>
        </w:rPr>
        <w:t xml:space="preserve">Read Spanish prose of the type found in newspapers, periodicals, civilization books, </w:t>
      </w:r>
      <w:r w:rsidR="00397D91" w:rsidRPr="00C42BE2">
        <w:rPr>
          <w:rFonts w:cstheme="minorHAnsi"/>
          <w:szCs w:val="24"/>
        </w:rPr>
        <w:t xml:space="preserve">folk tales, </w:t>
      </w:r>
      <w:r w:rsidR="00C57E6C" w:rsidRPr="00C42BE2">
        <w:rPr>
          <w:rFonts w:cstheme="minorHAnsi"/>
          <w:szCs w:val="24"/>
        </w:rPr>
        <w:t xml:space="preserve">manuals, public service advisories, </w:t>
      </w:r>
      <w:r w:rsidRPr="00C42BE2">
        <w:rPr>
          <w:rFonts w:cstheme="minorHAnsi"/>
          <w:szCs w:val="24"/>
        </w:rPr>
        <w:t>(and to some extent novels written in Spanish).</w:t>
      </w:r>
    </w:p>
    <w:p w14:paraId="3068F05D" w14:textId="77777777" w:rsidR="00397D91" w:rsidRPr="00C42BE2" w:rsidRDefault="00843511" w:rsidP="00397D91">
      <w:pPr>
        <w:pStyle w:val="ListParagraph"/>
        <w:numPr>
          <w:ilvl w:val="0"/>
          <w:numId w:val="38"/>
        </w:numPr>
        <w:suppressAutoHyphens/>
        <w:jc w:val="both"/>
        <w:rPr>
          <w:rFonts w:cstheme="minorHAnsi"/>
          <w:szCs w:val="24"/>
        </w:rPr>
      </w:pPr>
      <w:r w:rsidRPr="00C42BE2">
        <w:rPr>
          <w:rFonts w:cstheme="minorHAnsi"/>
          <w:szCs w:val="24"/>
        </w:rPr>
        <w:t xml:space="preserve">Write </w:t>
      </w:r>
      <w:r w:rsidR="00397D91" w:rsidRPr="00C42BE2">
        <w:rPr>
          <w:rFonts w:cstheme="minorHAnsi"/>
          <w:szCs w:val="24"/>
        </w:rPr>
        <w:t>basic</w:t>
      </w:r>
      <w:r w:rsidRPr="00C42BE2">
        <w:rPr>
          <w:rFonts w:cstheme="minorHAnsi"/>
          <w:szCs w:val="24"/>
        </w:rPr>
        <w:t xml:space="preserve"> compositions such as personal letters</w:t>
      </w:r>
      <w:r w:rsidR="00A9175B" w:rsidRPr="00C42BE2">
        <w:rPr>
          <w:rFonts w:cstheme="minorHAnsi"/>
          <w:szCs w:val="24"/>
        </w:rPr>
        <w:t>, descriptive essay</w:t>
      </w:r>
      <w:r w:rsidR="004E6143" w:rsidRPr="00C42BE2">
        <w:rPr>
          <w:rFonts w:cstheme="minorHAnsi"/>
          <w:szCs w:val="24"/>
        </w:rPr>
        <w:t>s</w:t>
      </w:r>
      <w:r w:rsidR="00A9175B" w:rsidRPr="00C42BE2">
        <w:rPr>
          <w:rFonts w:cstheme="minorHAnsi"/>
          <w:szCs w:val="24"/>
        </w:rPr>
        <w:t>,</w:t>
      </w:r>
      <w:r w:rsidR="00CE5B47" w:rsidRPr="00C42BE2">
        <w:rPr>
          <w:rFonts w:cstheme="minorHAnsi"/>
          <w:szCs w:val="24"/>
        </w:rPr>
        <w:t xml:space="preserve"> </w:t>
      </w:r>
      <w:r w:rsidR="00A9175B" w:rsidRPr="00C42BE2">
        <w:rPr>
          <w:rFonts w:cstheme="minorHAnsi"/>
          <w:szCs w:val="24"/>
        </w:rPr>
        <w:t>short biograph</w:t>
      </w:r>
      <w:r w:rsidR="00CE5B47" w:rsidRPr="00C42BE2">
        <w:rPr>
          <w:rFonts w:cstheme="minorHAnsi"/>
          <w:szCs w:val="24"/>
        </w:rPr>
        <w:t>ies</w:t>
      </w:r>
      <w:r w:rsidR="00A9175B" w:rsidRPr="00C42BE2">
        <w:rPr>
          <w:rFonts w:cstheme="minorHAnsi"/>
          <w:szCs w:val="24"/>
        </w:rPr>
        <w:t xml:space="preserve">, or </w:t>
      </w:r>
      <w:r w:rsidR="00397D91" w:rsidRPr="00C42BE2">
        <w:rPr>
          <w:rFonts w:cstheme="minorHAnsi"/>
          <w:szCs w:val="24"/>
        </w:rPr>
        <w:t>art interpretation commentaries</w:t>
      </w:r>
    </w:p>
    <w:p w14:paraId="779601F4" w14:textId="77777777" w:rsidR="00397D91" w:rsidRPr="00C42BE2" w:rsidRDefault="00843511" w:rsidP="00397D91">
      <w:pPr>
        <w:pStyle w:val="ListParagraph"/>
        <w:numPr>
          <w:ilvl w:val="0"/>
          <w:numId w:val="38"/>
        </w:numPr>
        <w:suppressAutoHyphens/>
        <w:jc w:val="both"/>
        <w:rPr>
          <w:rFonts w:cstheme="minorHAnsi"/>
          <w:szCs w:val="24"/>
        </w:rPr>
      </w:pPr>
      <w:r w:rsidRPr="00C42BE2">
        <w:rPr>
          <w:rFonts w:cstheme="minorHAnsi"/>
          <w:szCs w:val="24"/>
        </w:rPr>
        <w:t>Apply basic cultural knowledge of Spanish-speaking countries.</w:t>
      </w:r>
    </w:p>
    <w:p w14:paraId="2BEBEC13" w14:textId="02917E42" w:rsidR="00843511" w:rsidRPr="00C42BE2" w:rsidRDefault="00843511" w:rsidP="00397D91">
      <w:pPr>
        <w:pStyle w:val="ListParagraph"/>
        <w:numPr>
          <w:ilvl w:val="0"/>
          <w:numId w:val="38"/>
        </w:numPr>
        <w:suppressAutoHyphens/>
        <w:jc w:val="both"/>
        <w:rPr>
          <w:rFonts w:cstheme="minorHAnsi"/>
          <w:szCs w:val="24"/>
        </w:rPr>
      </w:pPr>
      <w:r w:rsidRPr="00C42BE2">
        <w:rPr>
          <w:rFonts w:cstheme="minorHAnsi"/>
          <w:szCs w:val="24"/>
        </w:rPr>
        <w:lastRenderedPageBreak/>
        <w:t xml:space="preserve">Develop and implement a </w:t>
      </w:r>
      <w:r w:rsidR="00E37863" w:rsidRPr="00C42BE2">
        <w:rPr>
          <w:rFonts w:cstheme="minorHAnsi"/>
          <w:szCs w:val="24"/>
        </w:rPr>
        <w:t xml:space="preserve">systematic </w:t>
      </w:r>
      <w:r w:rsidRPr="00C42BE2">
        <w:rPr>
          <w:rFonts w:cstheme="minorHAnsi"/>
          <w:szCs w:val="24"/>
        </w:rPr>
        <w:t>plan for raising proficiency, with a focus on career-related</w:t>
      </w:r>
      <w:r w:rsidR="00F2055D" w:rsidRPr="00C42BE2">
        <w:rPr>
          <w:rFonts w:cstheme="minorHAnsi"/>
          <w:szCs w:val="24"/>
        </w:rPr>
        <w:t xml:space="preserve">, Intermediate-Low-to-Mid proficiency (ACTFL). </w:t>
      </w:r>
    </w:p>
    <w:p w14:paraId="3BCB782B" w14:textId="7D2E966A" w:rsidR="00137305" w:rsidRPr="00C42BE2" w:rsidRDefault="00137305" w:rsidP="00397D91">
      <w:pPr>
        <w:pStyle w:val="ListParagraph"/>
        <w:numPr>
          <w:ilvl w:val="0"/>
          <w:numId w:val="38"/>
        </w:numPr>
        <w:suppressAutoHyphens/>
        <w:jc w:val="both"/>
        <w:rPr>
          <w:rFonts w:cstheme="minorHAnsi"/>
          <w:szCs w:val="24"/>
        </w:rPr>
      </w:pPr>
      <w:r w:rsidRPr="00C42BE2">
        <w:rPr>
          <w:rFonts w:cstheme="minorHAnsi"/>
          <w:szCs w:val="24"/>
        </w:rPr>
        <w:t>Comment on prominent aspects of Spanish and Hispanic American history and cultures</w:t>
      </w:r>
      <w:r w:rsidR="009041FC" w:rsidRPr="00C42BE2">
        <w:rPr>
          <w:rFonts w:cstheme="minorHAnsi"/>
          <w:szCs w:val="24"/>
        </w:rPr>
        <w:t xml:space="preserve"> (Conquest and Colonization, Spanish Civil War)</w:t>
      </w:r>
    </w:p>
    <w:p w14:paraId="7F4D6474" w14:textId="44279093" w:rsidR="00942BEB" w:rsidRPr="00C42BE2" w:rsidRDefault="00942BEB" w:rsidP="00C42BE2">
      <w:pPr>
        <w:pStyle w:val="Heading1"/>
        <w:spacing w:before="240" w:after="240"/>
        <w:rPr>
          <w:szCs w:val="24"/>
        </w:rPr>
      </w:pPr>
      <w:r w:rsidRPr="00C42BE2">
        <w:rPr>
          <w:szCs w:val="24"/>
        </w:rPr>
        <w:t>Intellectual Foundations Learning Outcomes:</w:t>
      </w:r>
    </w:p>
    <w:p w14:paraId="0156E57C" w14:textId="436F12F9" w:rsidR="00843511" w:rsidRPr="00C42BE2" w:rsidRDefault="00843511" w:rsidP="00475FB5">
      <w:pPr>
        <w:pStyle w:val="ListParagraph"/>
        <w:numPr>
          <w:ilvl w:val="0"/>
          <w:numId w:val="36"/>
        </w:numPr>
        <w:suppressAutoHyphens/>
        <w:autoSpaceDE w:val="0"/>
        <w:autoSpaceDN w:val="0"/>
        <w:jc w:val="both"/>
        <w:rPr>
          <w:rFonts w:cstheme="minorHAnsi"/>
          <w:szCs w:val="24"/>
        </w:rPr>
      </w:pPr>
      <w:r w:rsidRPr="00C42BE2">
        <w:rPr>
          <w:rFonts w:cstheme="minorHAnsi"/>
          <w:szCs w:val="24"/>
        </w:rPr>
        <w:t>Students will demonstrate basic proficiency in the understanding and use of a foreign language.</w:t>
      </w:r>
    </w:p>
    <w:p w14:paraId="7DAE7818" w14:textId="77777777" w:rsidR="00843511" w:rsidRPr="00C42BE2" w:rsidRDefault="00843511" w:rsidP="00843511">
      <w:pPr>
        <w:numPr>
          <w:ilvl w:val="0"/>
          <w:numId w:val="36"/>
        </w:numPr>
        <w:suppressAutoHyphens/>
        <w:autoSpaceDE w:val="0"/>
        <w:autoSpaceDN w:val="0"/>
        <w:jc w:val="both"/>
        <w:rPr>
          <w:rFonts w:cstheme="minorHAnsi"/>
          <w:szCs w:val="24"/>
        </w:rPr>
      </w:pPr>
      <w:r w:rsidRPr="00C42BE2">
        <w:rPr>
          <w:rFonts w:cstheme="minorHAnsi"/>
          <w:szCs w:val="24"/>
        </w:rPr>
        <w:t>Students will demonstrate knowledge of the distinctive features of culture associated with the language studied.</w:t>
      </w:r>
    </w:p>
    <w:p w14:paraId="3EE629AE" w14:textId="77777777" w:rsidR="00821263" w:rsidRPr="00C42BE2" w:rsidRDefault="00821263" w:rsidP="00112E81">
      <w:pPr>
        <w:pStyle w:val="Heading1"/>
        <w:spacing w:before="240"/>
        <w:rPr>
          <w:szCs w:val="24"/>
        </w:rPr>
      </w:pPr>
      <w:r w:rsidRPr="00C42BE2">
        <w:rPr>
          <w:szCs w:val="24"/>
        </w:rPr>
        <w:t xml:space="preserve">Required Materials: </w:t>
      </w:r>
    </w:p>
    <w:p w14:paraId="1ED9D1FA" w14:textId="77777777" w:rsidR="00821263" w:rsidRPr="00C42BE2" w:rsidRDefault="00821263" w:rsidP="00821263">
      <w:pPr>
        <w:rPr>
          <w:szCs w:val="24"/>
        </w:rPr>
      </w:pPr>
    </w:p>
    <w:p w14:paraId="6D2B2EF1" w14:textId="4CBA7EC1" w:rsidR="00821263" w:rsidRPr="00C42BE2" w:rsidRDefault="00821263" w:rsidP="00B271C1">
      <w:pPr>
        <w:numPr>
          <w:ilvl w:val="0"/>
          <w:numId w:val="13"/>
        </w:numPr>
        <w:rPr>
          <w:rFonts w:cs="Tahoma"/>
          <w:szCs w:val="24"/>
        </w:rPr>
      </w:pPr>
      <w:r w:rsidRPr="00C42BE2">
        <w:rPr>
          <w:rFonts w:cs="Tahoma"/>
          <w:szCs w:val="24"/>
        </w:rPr>
        <w:t xml:space="preserve">Course Text: This course is basically Open Educational Resource-driven, centered on instructor-made and adapted materials available through Bb. </w:t>
      </w:r>
      <w:r w:rsidR="00B271C1" w:rsidRPr="00C42BE2">
        <w:rPr>
          <w:rFonts w:cs="Tahoma"/>
          <w:szCs w:val="24"/>
        </w:rPr>
        <w:br/>
      </w:r>
    </w:p>
    <w:p w14:paraId="2CB4B423" w14:textId="11460569" w:rsidR="00821263" w:rsidRPr="00C42BE2" w:rsidRDefault="00821263" w:rsidP="00821263">
      <w:pPr>
        <w:numPr>
          <w:ilvl w:val="0"/>
          <w:numId w:val="13"/>
        </w:numPr>
        <w:rPr>
          <w:rFonts w:cs="Tahoma"/>
          <w:szCs w:val="24"/>
        </w:rPr>
      </w:pPr>
      <w:r w:rsidRPr="00C42BE2">
        <w:rPr>
          <w:rFonts w:cs="Tahoma"/>
          <w:bCs/>
          <w:szCs w:val="24"/>
        </w:rPr>
        <w:t xml:space="preserve">BLACKBOARD website for course: </w:t>
      </w:r>
      <w:hyperlink r:id="rId16" w:history="1">
        <w:r w:rsidR="00307D7F" w:rsidRPr="00C42BE2">
          <w:rPr>
            <w:rStyle w:val="Hyperlink"/>
            <w:rFonts w:cs="Tahoma"/>
            <w:bCs/>
            <w:szCs w:val="24"/>
          </w:rPr>
          <w:t>http://buffalostate.open.suny.edu</w:t>
        </w:r>
      </w:hyperlink>
      <w:r w:rsidRPr="00C42BE2">
        <w:rPr>
          <w:rFonts w:cs="Tahoma"/>
          <w:bCs/>
          <w:szCs w:val="24"/>
        </w:rPr>
        <w:t>. Make sure your browser is compatible Any browser other than IE or Edge is best for Blackboard. Use your Buff State username to log in. Password is first six digits of SS# until you change it.</w:t>
      </w:r>
    </w:p>
    <w:p w14:paraId="2B6F5B70" w14:textId="77777777" w:rsidR="00821263" w:rsidRPr="00C42BE2" w:rsidRDefault="00821263" w:rsidP="00821263">
      <w:pPr>
        <w:pStyle w:val="ListParagraph"/>
        <w:rPr>
          <w:rFonts w:cs="Tahoma"/>
          <w:bCs/>
          <w:szCs w:val="24"/>
        </w:rPr>
      </w:pPr>
    </w:p>
    <w:p w14:paraId="6A139E6B" w14:textId="77777777" w:rsidR="00821263" w:rsidRPr="00C42BE2" w:rsidRDefault="00821263" w:rsidP="00821263">
      <w:pPr>
        <w:numPr>
          <w:ilvl w:val="0"/>
          <w:numId w:val="13"/>
        </w:numPr>
        <w:rPr>
          <w:rFonts w:cs="Tahoma"/>
          <w:szCs w:val="24"/>
        </w:rPr>
      </w:pPr>
      <w:r w:rsidRPr="00C42BE2">
        <w:rPr>
          <w:rFonts w:cs="Tahoma"/>
          <w:bCs/>
          <w:szCs w:val="24"/>
        </w:rPr>
        <w:t>Hardware requirements: High-speed internet connection, headphones with microphone and webcam.</w:t>
      </w:r>
    </w:p>
    <w:p w14:paraId="0DB15AB2" w14:textId="77777777" w:rsidR="00821263" w:rsidRPr="00C42BE2" w:rsidRDefault="00821263" w:rsidP="00821263">
      <w:pPr>
        <w:ind w:left="1530"/>
        <w:rPr>
          <w:rFonts w:cs="Tahoma"/>
          <w:bCs/>
          <w:szCs w:val="24"/>
        </w:rPr>
      </w:pPr>
    </w:p>
    <w:p w14:paraId="67F120C0" w14:textId="77777777" w:rsidR="00821263" w:rsidRPr="00C42BE2" w:rsidRDefault="00821263" w:rsidP="00821263">
      <w:pPr>
        <w:numPr>
          <w:ilvl w:val="0"/>
          <w:numId w:val="13"/>
        </w:numPr>
        <w:rPr>
          <w:rFonts w:cs="Tahoma"/>
          <w:bCs/>
          <w:szCs w:val="24"/>
        </w:rPr>
      </w:pPr>
      <w:r w:rsidRPr="00C42BE2">
        <w:rPr>
          <w:rFonts w:cs="Tahoma"/>
          <w:bCs/>
          <w:szCs w:val="24"/>
        </w:rPr>
        <w:t>Software requirements: Please consult START HERE for more information:</w:t>
      </w:r>
    </w:p>
    <w:p w14:paraId="28824788" w14:textId="77777777" w:rsidR="00821263" w:rsidRPr="00C42BE2" w:rsidRDefault="00821263" w:rsidP="00765435">
      <w:pPr>
        <w:numPr>
          <w:ilvl w:val="0"/>
          <w:numId w:val="12"/>
        </w:numPr>
        <w:ind w:left="1080"/>
        <w:rPr>
          <w:rFonts w:cs="Tahoma"/>
          <w:bCs/>
          <w:szCs w:val="24"/>
        </w:rPr>
      </w:pPr>
      <w:r w:rsidRPr="00C42BE2">
        <w:rPr>
          <w:rFonts w:cs="Tahoma"/>
          <w:bCs/>
          <w:szCs w:val="24"/>
        </w:rPr>
        <w:t xml:space="preserve">Microsoft Word or word processing program that allows you to </w:t>
      </w:r>
      <w:r w:rsidRPr="00C42BE2">
        <w:rPr>
          <w:rFonts w:cs="Tahoma"/>
          <w:b/>
          <w:szCs w:val="24"/>
        </w:rPr>
        <w:t>save work as Word document</w:t>
      </w:r>
      <w:r w:rsidRPr="00C42BE2">
        <w:rPr>
          <w:rFonts w:cs="Tahoma"/>
          <w:bCs/>
          <w:szCs w:val="24"/>
        </w:rPr>
        <w:t xml:space="preserve"> (Apple Pages or .odt formats do not work on Blackboard). To download your licensed copy of Microsoft Office 365, which also includes PowerPoint and other useful programs, go to the </w:t>
      </w:r>
      <w:hyperlink r:id="rId17" w:history="1">
        <w:r w:rsidRPr="00C42BE2">
          <w:rPr>
            <w:rStyle w:val="Hyperlink"/>
            <w:rFonts w:cs="Tahoma"/>
            <w:bCs/>
            <w:szCs w:val="24"/>
          </w:rPr>
          <w:t>download page on the Buffalo State College IT website</w:t>
        </w:r>
      </w:hyperlink>
      <w:r w:rsidRPr="00C42BE2">
        <w:rPr>
          <w:rFonts w:cs="Tahoma"/>
          <w:bCs/>
          <w:szCs w:val="24"/>
        </w:rPr>
        <w:t xml:space="preserve">. </w:t>
      </w:r>
    </w:p>
    <w:p w14:paraId="28FF07D2" w14:textId="77777777" w:rsidR="00821263" w:rsidRPr="00C42BE2" w:rsidRDefault="00821263" w:rsidP="00765435">
      <w:pPr>
        <w:numPr>
          <w:ilvl w:val="0"/>
          <w:numId w:val="12"/>
        </w:numPr>
        <w:ind w:left="1080"/>
        <w:rPr>
          <w:rFonts w:cs="Tahoma"/>
          <w:bCs/>
          <w:szCs w:val="24"/>
        </w:rPr>
      </w:pPr>
      <w:r w:rsidRPr="00C42BE2">
        <w:rPr>
          <w:rFonts w:cs="Tahoma"/>
          <w:bCs/>
          <w:szCs w:val="24"/>
        </w:rPr>
        <w:t xml:space="preserve">Googledocs (free): for shared editing and posting of comments. Click here for direct link to course googledocs folder.  </w:t>
      </w:r>
    </w:p>
    <w:p w14:paraId="5ADBCDD7" w14:textId="77777777" w:rsidR="00821263" w:rsidRPr="00C42BE2" w:rsidRDefault="00821263" w:rsidP="00765435">
      <w:pPr>
        <w:numPr>
          <w:ilvl w:val="0"/>
          <w:numId w:val="12"/>
        </w:numPr>
        <w:ind w:left="1080"/>
        <w:rPr>
          <w:rFonts w:cs="Tahoma"/>
          <w:bCs/>
          <w:szCs w:val="24"/>
        </w:rPr>
      </w:pPr>
      <w:r w:rsidRPr="00C42BE2">
        <w:rPr>
          <w:rFonts w:cs="Tahoma"/>
          <w:bCs/>
          <w:szCs w:val="24"/>
        </w:rPr>
        <w:t xml:space="preserve">EdPuzzle (free): quizzes embedded in videos. </w:t>
      </w:r>
      <w:hyperlink r:id="rId18" w:history="1">
        <w:r w:rsidRPr="00C42BE2">
          <w:rPr>
            <w:rStyle w:val="Hyperlink"/>
            <w:rFonts w:cs="Tahoma"/>
            <w:bCs/>
            <w:szCs w:val="24"/>
          </w:rPr>
          <w:t>Click here to register for the course site.</w:t>
        </w:r>
      </w:hyperlink>
      <w:r w:rsidRPr="00C42BE2">
        <w:rPr>
          <w:rStyle w:val="Hyperlink"/>
          <w:rFonts w:cs="Tahoma"/>
          <w:bCs/>
          <w:szCs w:val="24"/>
        </w:rPr>
        <w:t xml:space="preserve"> </w:t>
      </w:r>
      <w:r w:rsidRPr="00C42BE2">
        <w:rPr>
          <w:rFonts w:cs="Tahoma"/>
          <w:bCs/>
          <w:szCs w:val="24"/>
        </w:rPr>
        <w:t xml:space="preserve"> </w:t>
      </w:r>
    </w:p>
    <w:p w14:paraId="3D74A70B" w14:textId="77777777" w:rsidR="00821263" w:rsidRPr="00C42BE2" w:rsidRDefault="00821263" w:rsidP="00765435">
      <w:pPr>
        <w:ind w:left="1080"/>
        <w:rPr>
          <w:rFonts w:cs="Tahoma"/>
          <w:bCs/>
          <w:szCs w:val="24"/>
        </w:rPr>
      </w:pPr>
      <w:r w:rsidRPr="00C42BE2">
        <w:rPr>
          <w:rFonts w:cs="Tahoma"/>
          <w:bCs/>
          <w:szCs w:val="24"/>
        </w:rPr>
        <w:t>The class code, which is embedded in the link, is “</w:t>
      </w:r>
      <w:proofErr w:type="spellStart"/>
      <w:r w:rsidRPr="00C42BE2">
        <w:rPr>
          <w:rFonts w:cs="Tahoma"/>
          <w:bCs/>
          <w:szCs w:val="24"/>
        </w:rPr>
        <w:t>margisu</w:t>
      </w:r>
      <w:proofErr w:type="spellEnd"/>
      <w:r w:rsidRPr="00C42BE2">
        <w:rPr>
          <w:rFonts w:cs="Tahoma"/>
          <w:bCs/>
          <w:szCs w:val="24"/>
        </w:rPr>
        <w:t>”)</w:t>
      </w:r>
    </w:p>
    <w:p w14:paraId="3F392717" w14:textId="77777777" w:rsidR="00821263" w:rsidRPr="00C42BE2" w:rsidRDefault="00821263" w:rsidP="00821263">
      <w:pPr>
        <w:rPr>
          <w:rFonts w:cs="Tahoma"/>
          <w:bCs/>
          <w:szCs w:val="24"/>
        </w:rPr>
      </w:pPr>
    </w:p>
    <w:p w14:paraId="1A993221" w14:textId="77777777" w:rsidR="00B271C1" w:rsidRPr="00C42BE2" w:rsidRDefault="00821263" w:rsidP="00821263">
      <w:pPr>
        <w:pStyle w:val="Heading1"/>
        <w:rPr>
          <w:szCs w:val="24"/>
        </w:rPr>
      </w:pPr>
      <w:r w:rsidRPr="00C42BE2">
        <w:rPr>
          <w:szCs w:val="24"/>
        </w:rPr>
        <w:t xml:space="preserve">Recommended materials: </w:t>
      </w:r>
    </w:p>
    <w:p w14:paraId="58F2DD01" w14:textId="77777777" w:rsidR="00B271C1" w:rsidRPr="00C42BE2" w:rsidRDefault="00B271C1" w:rsidP="00821263">
      <w:pPr>
        <w:pStyle w:val="Heading1"/>
        <w:rPr>
          <w:szCs w:val="24"/>
        </w:rPr>
      </w:pPr>
    </w:p>
    <w:p w14:paraId="52780BA1" w14:textId="6262F9ED" w:rsidR="00821680" w:rsidRPr="00C42BE2" w:rsidRDefault="00B271C1" w:rsidP="00821263">
      <w:pPr>
        <w:numPr>
          <w:ilvl w:val="0"/>
          <w:numId w:val="48"/>
        </w:numPr>
        <w:rPr>
          <w:rFonts w:cs="Tahoma"/>
          <w:szCs w:val="24"/>
        </w:rPr>
      </w:pPr>
      <w:r w:rsidRPr="00C42BE2">
        <w:rPr>
          <w:rFonts w:cs="Tahoma"/>
          <w:szCs w:val="24"/>
        </w:rPr>
        <w:t xml:space="preserve">For your </w:t>
      </w:r>
      <w:r w:rsidRPr="00C42BE2">
        <w:rPr>
          <w:rFonts w:cs="Tahoma"/>
          <w:i/>
          <w:iCs/>
          <w:szCs w:val="24"/>
        </w:rPr>
        <w:t>Diario del Aprendizaje Autónomo</w:t>
      </w:r>
      <w:r w:rsidRPr="00C42BE2">
        <w:rPr>
          <w:rFonts w:cs="Tahoma"/>
          <w:szCs w:val="24"/>
        </w:rPr>
        <w:t xml:space="preserve"> (see p. 4), </w:t>
      </w:r>
      <w:r w:rsidR="008E763F" w:rsidRPr="00C42BE2">
        <w:rPr>
          <w:rFonts w:cs="Tahoma"/>
          <w:szCs w:val="24"/>
        </w:rPr>
        <w:t>in addition to grammar and professional Spanish-centered resources available in “</w:t>
      </w:r>
      <w:proofErr w:type="spellStart"/>
      <w:r w:rsidR="000E5C56" w:rsidRPr="00C42BE2">
        <w:rPr>
          <w:rFonts w:cs="Tahoma"/>
          <w:szCs w:val="24"/>
        </w:rPr>
        <w:t>Programa</w:t>
      </w:r>
      <w:proofErr w:type="spellEnd"/>
      <w:r w:rsidR="000E5C56" w:rsidRPr="00C42BE2">
        <w:rPr>
          <w:rFonts w:cs="Tahoma"/>
          <w:szCs w:val="24"/>
        </w:rPr>
        <w:t xml:space="preserve"> de </w:t>
      </w:r>
      <w:proofErr w:type="spellStart"/>
      <w:r w:rsidR="000E5C56" w:rsidRPr="00C42BE2">
        <w:rPr>
          <w:rFonts w:cs="Tahoma"/>
          <w:szCs w:val="24"/>
        </w:rPr>
        <w:t>estudios</w:t>
      </w:r>
      <w:proofErr w:type="spellEnd"/>
      <w:r w:rsidR="000E5C56" w:rsidRPr="00C42BE2">
        <w:rPr>
          <w:rFonts w:cs="Tahoma"/>
          <w:szCs w:val="24"/>
        </w:rPr>
        <w:t xml:space="preserve"> y </w:t>
      </w:r>
      <w:proofErr w:type="spellStart"/>
      <w:r w:rsidR="000E5C56" w:rsidRPr="00C42BE2">
        <w:rPr>
          <w:rFonts w:cs="Tahoma"/>
          <w:szCs w:val="24"/>
        </w:rPr>
        <w:t>recursos</w:t>
      </w:r>
      <w:proofErr w:type="spellEnd"/>
      <w:r w:rsidR="000E5C56" w:rsidRPr="00C42BE2">
        <w:rPr>
          <w:rFonts w:cs="Tahoma"/>
          <w:szCs w:val="24"/>
        </w:rPr>
        <w:t>,” it is highly recommended that you find</w:t>
      </w:r>
      <w:r w:rsidRPr="00C42BE2">
        <w:rPr>
          <w:rFonts w:cs="Tahoma"/>
          <w:szCs w:val="24"/>
        </w:rPr>
        <w:t xml:space="preserve"> a text that clearly addresses intermediate-level Spanish study (ACTFL). If you have previously used </w:t>
      </w:r>
      <w:r w:rsidRPr="00C42BE2">
        <w:rPr>
          <w:rFonts w:cs="Tahoma"/>
          <w:i/>
          <w:iCs/>
          <w:szCs w:val="24"/>
        </w:rPr>
        <w:t>Dicho y Hecho</w:t>
      </w:r>
      <w:r w:rsidRPr="00C42BE2">
        <w:rPr>
          <w:rFonts w:cs="Tahoma"/>
          <w:szCs w:val="24"/>
        </w:rPr>
        <w:t>, that is acceptable, so long as you focus on the second-half of the textbook. With the exception of advanced Spanish grammar books, reference books (</w:t>
      </w:r>
      <w:proofErr w:type="gramStart"/>
      <w:r w:rsidRPr="00C42BE2">
        <w:rPr>
          <w:rFonts w:cs="Tahoma"/>
          <w:szCs w:val="24"/>
        </w:rPr>
        <w:t>i.e.</w:t>
      </w:r>
      <w:proofErr w:type="gramEnd"/>
      <w:r w:rsidRPr="00C42BE2">
        <w:rPr>
          <w:rFonts w:cs="Tahoma"/>
          <w:szCs w:val="24"/>
        </w:rPr>
        <w:t xml:space="preserve"> Spanish verbs, idioms, etc.) are not acceptable as anchor texts. Recommended texts include but are not limited to: </w:t>
      </w:r>
      <w:proofErr w:type="spellStart"/>
      <w:r w:rsidRPr="00C42BE2">
        <w:rPr>
          <w:rFonts w:cs="Tahoma"/>
          <w:i/>
          <w:iCs/>
          <w:szCs w:val="24"/>
        </w:rPr>
        <w:t>Gramática</w:t>
      </w:r>
      <w:proofErr w:type="spellEnd"/>
      <w:r w:rsidRPr="00C42BE2">
        <w:rPr>
          <w:rFonts w:cs="Tahoma"/>
          <w:i/>
          <w:iCs/>
          <w:szCs w:val="24"/>
        </w:rPr>
        <w:t xml:space="preserve"> </w:t>
      </w:r>
      <w:proofErr w:type="spellStart"/>
      <w:r w:rsidRPr="00C42BE2">
        <w:rPr>
          <w:rFonts w:cs="Tahoma"/>
          <w:i/>
          <w:iCs/>
          <w:szCs w:val="24"/>
        </w:rPr>
        <w:t>Avanzada</w:t>
      </w:r>
      <w:proofErr w:type="spellEnd"/>
      <w:r w:rsidRPr="00C42BE2">
        <w:rPr>
          <w:rFonts w:cs="Tahoma"/>
          <w:szCs w:val="24"/>
        </w:rPr>
        <w:t xml:space="preserve">, A </w:t>
      </w:r>
      <w:r w:rsidRPr="00C42BE2">
        <w:rPr>
          <w:rFonts w:cs="Tahoma"/>
          <w:i/>
          <w:iCs/>
          <w:szCs w:val="24"/>
        </w:rPr>
        <w:t>New Reference Grammar of Modern Spanish</w:t>
      </w:r>
      <w:r w:rsidRPr="00C42BE2">
        <w:rPr>
          <w:rFonts w:cs="Tahoma"/>
          <w:szCs w:val="24"/>
        </w:rPr>
        <w:t xml:space="preserve">, </w:t>
      </w:r>
      <w:proofErr w:type="spellStart"/>
      <w:r w:rsidRPr="00C42BE2">
        <w:rPr>
          <w:rFonts w:cs="Tahoma"/>
          <w:i/>
          <w:iCs/>
          <w:szCs w:val="24"/>
        </w:rPr>
        <w:t>Avanzando</w:t>
      </w:r>
      <w:proofErr w:type="spellEnd"/>
      <w:r w:rsidRPr="00C42BE2">
        <w:rPr>
          <w:rFonts w:cs="Tahoma"/>
          <w:szCs w:val="24"/>
        </w:rPr>
        <w:t xml:space="preserve">, </w:t>
      </w:r>
      <w:r w:rsidRPr="00C42BE2">
        <w:rPr>
          <w:rFonts w:cs="Tahoma"/>
          <w:i/>
          <w:iCs/>
          <w:szCs w:val="24"/>
        </w:rPr>
        <w:t xml:space="preserve">El </w:t>
      </w:r>
      <w:proofErr w:type="spellStart"/>
      <w:r w:rsidRPr="00C42BE2">
        <w:rPr>
          <w:rFonts w:cs="Tahoma"/>
          <w:i/>
          <w:iCs/>
          <w:szCs w:val="24"/>
        </w:rPr>
        <w:t>Próximo</w:t>
      </w:r>
      <w:proofErr w:type="spellEnd"/>
      <w:r w:rsidRPr="00C42BE2">
        <w:rPr>
          <w:rFonts w:cs="Tahoma"/>
          <w:i/>
          <w:iCs/>
          <w:szCs w:val="24"/>
        </w:rPr>
        <w:t xml:space="preserve"> Paso</w:t>
      </w:r>
      <w:r w:rsidRPr="00C42BE2">
        <w:rPr>
          <w:rFonts w:cs="Tahoma"/>
          <w:szCs w:val="24"/>
        </w:rPr>
        <w:t xml:space="preserve">, </w:t>
      </w:r>
      <w:proofErr w:type="spellStart"/>
      <w:r w:rsidRPr="00C42BE2">
        <w:rPr>
          <w:rFonts w:cs="Tahoma"/>
          <w:i/>
          <w:iCs/>
          <w:szCs w:val="24"/>
        </w:rPr>
        <w:t>Introducción</w:t>
      </w:r>
      <w:proofErr w:type="spellEnd"/>
      <w:r w:rsidRPr="00C42BE2">
        <w:rPr>
          <w:rFonts w:cs="Tahoma"/>
          <w:i/>
          <w:iCs/>
          <w:szCs w:val="24"/>
        </w:rPr>
        <w:t xml:space="preserve"> a la </w:t>
      </w:r>
      <w:proofErr w:type="spellStart"/>
      <w:r w:rsidRPr="00C42BE2">
        <w:rPr>
          <w:rFonts w:cs="Tahoma"/>
          <w:i/>
          <w:iCs/>
          <w:szCs w:val="24"/>
        </w:rPr>
        <w:t>lingüística</w:t>
      </w:r>
      <w:proofErr w:type="spellEnd"/>
      <w:r w:rsidRPr="00C42BE2">
        <w:rPr>
          <w:rFonts w:cs="Tahoma"/>
          <w:i/>
          <w:iCs/>
          <w:szCs w:val="24"/>
        </w:rPr>
        <w:t xml:space="preserve"> </w:t>
      </w:r>
      <w:proofErr w:type="spellStart"/>
      <w:r w:rsidRPr="00C42BE2">
        <w:rPr>
          <w:rFonts w:cs="Tahoma"/>
          <w:i/>
          <w:iCs/>
          <w:szCs w:val="24"/>
        </w:rPr>
        <w:t>española</w:t>
      </w:r>
      <w:proofErr w:type="spellEnd"/>
      <w:r w:rsidRPr="00C42BE2">
        <w:rPr>
          <w:rFonts w:cs="Tahoma"/>
          <w:szCs w:val="24"/>
        </w:rPr>
        <w:t xml:space="preserve">, </w:t>
      </w:r>
      <w:proofErr w:type="spellStart"/>
      <w:r w:rsidRPr="00C42BE2">
        <w:rPr>
          <w:rFonts w:cs="Tahoma"/>
          <w:i/>
          <w:iCs/>
          <w:szCs w:val="24"/>
        </w:rPr>
        <w:t>Modelos</w:t>
      </w:r>
      <w:proofErr w:type="spellEnd"/>
      <w:r w:rsidRPr="00C42BE2">
        <w:rPr>
          <w:rFonts w:cs="Tahoma"/>
          <w:szCs w:val="24"/>
        </w:rPr>
        <w:t xml:space="preserve"> y </w:t>
      </w:r>
      <w:r w:rsidRPr="00C42BE2">
        <w:rPr>
          <w:rFonts w:cs="Tahoma"/>
          <w:i/>
          <w:iCs/>
          <w:szCs w:val="24"/>
        </w:rPr>
        <w:t xml:space="preserve">La </w:t>
      </w:r>
      <w:proofErr w:type="spellStart"/>
      <w:r w:rsidRPr="00C42BE2">
        <w:rPr>
          <w:rFonts w:cs="Tahoma"/>
          <w:i/>
          <w:iCs/>
          <w:szCs w:val="24"/>
        </w:rPr>
        <w:t>Lengua</w:t>
      </w:r>
      <w:proofErr w:type="spellEnd"/>
      <w:r w:rsidRPr="00C42BE2">
        <w:rPr>
          <w:rFonts w:cs="Tahoma"/>
          <w:i/>
          <w:iCs/>
          <w:szCs w:val="24"/>
        </w:rPr>
        <w:t xml:space="preserve"> que </w:t>
      </w:r>
      <w:proofErr w:type="spellStart"/>
      <w:r w:rsidRPr="00C42BE2">
        <w:rPr>
          <w:rFonts w:cs="Tahoma"/>
          <w:i/>
          <w:iCs/>
          <w:szCs w:val="24"/>
        </w:rPr>
        <w:t>Heredamos</w:t>
      </w:r>
      <w:proofErr w:type="spellEnd"/>
      <w:r w:rsidRPr="00C42BE2">
        <w:rPr>
          <w:rFonts w:cs="Tahoma"/>
          <w:szCs w:val="24"/>
        </w:rPr>
        <w:t xml:space="preserve"> (for heritage and native speakers). </w:t>
      </w:r>
      <w:proofErr w:type="spellStart"/>
      <w:r w:rsidRPr="00C42BE2">
        <w:rPr>
          <w:rFonts w:cs="Tahoma"/>
          <w:i/>
          <w:iCs/>
          <w:szCs w:val="24"/>
        </w:rPr>
        <w:t>Introducción</w:t>
      </w:r>
      <w:proofErr w:type="spellEnd"/>
      <w:r w:rsidRPr="00C42BE2">
        <w:rPr>
          <w:rFonts w:cs="Tahoma"/>
          <w:i/>
          <w:iCs/>
          <w:szCs w:val="24"/>
        </w:rPr>
        <w:t xml:space="preserve"> a la </w:t>
      </w:r>
      <w:proofErr w:type="spellStart"/>
      <w:r w:rsidRPr="00C42BE2">
        <w:rPr>
          <w:rFonts w:cs="Tahoma"/>
          <w:i/>
          <w:iCs/>
          <w:szCs w:val="24"/>
        </w:rPr>
        <w:t>lingüística</w:t>
      </w:r>
      <w:proofErr w:type="spellEnd"/>
      <w:r w:rsidRPr="00C42BE2">
        <w:rPr>
          <w:rFonts w:cs="Tahoma"/>
          <w:i/>
          <w:iCs/>
          <w:szCs w:val="24"/>
        </w:rPr>
        <w:t xml:space="preserve"> </w:t>
      </w:r>
      <w:proofErr w:type="spellStart"/>
      <w:r w:rsidRPr="00C42BE2">
        <w:rPr>
          <w:rFonts w:cs="Tahoma"/>
          <w:i/>
          <w:iCs/>
          <w:szCs w:val="24"/>
        </w:rPr>
        <w:t>española</w:t>
      </w:r>
      <w:proofErr w:type="spellEnd"/>
      <w:r w:rsidRPr="00C42BE2">
        <w:rPr>
          <w:rFonts w:cs="Tahoma"/>
          <w:i/>
          <w:iCs/>
          <w:szCs w:val="24"/>
        </w:rPr>
        <w:t xml:space="preserve"> </w:t>
      </w:r>
      <w:r w:rsidRPr="00C42BE2">
        <w:rPr>
          <w:rFonts w:cs="Tahoma"/>
          <w:szCs w:val="24"/>
        </w:rPr>
        <w:t xml:space="preserve">(Azevedo) is a more advanced text that has benefits for all students, regardless of learning background, and is also the main text for SPA421 Structure of Modern Spanish.  </w:t>
      </w:r>
    </w:p>
    <w:p w14:paraId="0A1ADC28" w14:textId="77777777" w:rsidR="00821680" w:rsidRPr="00C42BE2" w:rsidRDefault="00821680" w:rsidP="00821680">
      <w:pPr>
        <w:ind w:left="720"/>
        <w:rPr>
          <w:rFonts w:cs="Tahoma"/>
          <w:szCs w:val="24"/>
        </w:rPr>
      </w:pPr>
    </w:p>
    <w:p w14:paraId="1F8EA895" w14:textId="6647258A" w:rsidR="00821263" w:rsidRPr="00C42BE2" w:rsidRDefault="00821263" w:rsidP="00821263">
      <w:pPr>
        <w:numPr>
          <w:ilvl w:val="0"/>
          <w:numId w:val="48"/>
        </w:numPr>
        <w:rPr>
          <w:rFonts w:cs="Tahoma"/>
          <w:szCs w:val="24"/>
        </w:rPr>
      </w:pPr>
      <w:r w:rsidRPr="00C42BE2">
        <w:rPr>
          <w:szCs w:val="24"/>
        </w:rPr>
        <w:lastRenderedPageBreak/>
        <w:t>A three-ring binder to organize printed course materials.</w:t>
      </w:r>
    </w:p>
    <w:p w14:paraId="2ACC2E73" w14:textId="20B01E7F" w:rsidR="002C05DE" w:rsidRPr="00C42BE2" w:rsidRDefault="00487563" w:rsidP="00475FB5">
      <w:pPr>
        <w:pStyle w:val="Heading1"/>
        <w:spacing w:before="240"/>
        <w:rPr>
          <w:szCs w:val="24"/>
        </w:rPr>
      </w:pPr>
      <w:r w:rsidRPr="00C42BE2">
        <w:rPr>
          <w:szCs w:val="24"/>
        </w:rPr>
        <w:t>Course Content</w:t>
      </w:r>
      <w:r w:rsidR="00475FB5" w:rsidRPr="00C42BE2">
        <w:rPr>
          <w:szCs w:val="24"/>
        </w:rPr>
        <w:t>:</w:t>
      </w:r>
    </w:p>
    <w:p w14:paraId="63445FAD" w14:textId="77777777" w:rsidR="00487563" w:rsidRPr="00C42BE2" w:rsidRDefault="00487563" w:rsidP="006277EE">
      <w:pPr>
        <w:rPr>
          <w:szCs w:val="24"/>
        </w:rPr>
      </w:pPr>
    </w:p>
    <w:p w14:paraId="5FC471D2" w14:textId="2F69A38A" w:rsidR="00843511" w:rsidRPr="00C42BE2" w:rsidRDefault="00487563" w:rsidP="00601FC3">
      <w:pPr>
        <w:rPr>
          <w:szCs w:val="24"/>
        </w:rPr>
      </w:pPr>
      <w:r w:rsidRPr="00C42BE2">
        <w:rPr>
          <w:szCs w:val="24"/>
        </w:rPr>
        <w:t xml:space="preserve">Focus on </w:t>
      </w:r>
      <w:r w:rsidR="006277EE" w:rsidRPr="00C42BE2">
        <w:rPr>
          <w:szCs w:val="24"/>
        </w:rPr>
        <w:t>(</w:t>
      </w:r>
      <w:r w:rsidRPr="00C42BE2">
        <w:rPr>
          <w:szCs w:val="24"/>
        </w:rPr>
        <w:t>c</w:t>
      </w:r>
      <w:r w:rsidR="006277EE" w:rsidRPr="00C42BE2">
        <w:rPr>
          <w:szCs w:val="24"/>
        </w:rPr>
        <w:t xml:space="preserve">ollaborative) </w:t>
      </w:r>
      <w:r w:rsidRPr="00C42BE2">
        <w:rPr>
          <w:szCs w:val="24"/>
        </w:rPr>
        <w:t>w</w:t>
      </w:r>
      <w:r w:rsidR="006277EE" w:rsidRPr="00C42BE2">
        <w:rPr>
          <w:szCs w:val="24"/>
        </w:rPr>
        <w:t xml:space="preserve">riting, reading and speaking activities integrated with explorations of </w:t>
      </w:r>
      <w:r w:rsidRPr="00C42BE2">
        <w:rPr>
          <w:szCs w:val="24"/>
        </w:rPr>
        <w:t xml:space="preserve">prominent </w:t>
      </w:r>
      <w:r w:rsidR="006277EE" w:rsidRPr="00C42BE2">
        <w:rPr>
          <w:szCs w:val="24"/>
        </w:rPr>
        <w:t>cultural themes. Conducted 90-100% in Spanish, the ACTFL target for teaching in the target language.</w:t>
      </w:r>
      <w:r w:rsidR="00874254" w:rsidRPr="00C42BE2">
        <w:rPr>
          <w:szCs w:val="24"/>
        </w:rPr>
        <w:t xml:space="preserve"> Review of grammar integrated with authentic texts (including video) and culture exploration.</w:t>
      </w:r>
      <w:r w:rsidR="00D81BE0" w:rsidRPr="00C42BE2">
        <w:rPr>
          <w:szCs w:val="24"/>
        </w:rPr>
        <w:t xml:space="preserve"> Independent and instructor-guided </w:t>
      </w:r>
      <w:r w:rsidR="003916A1" w:rsidRPr="00C42BE2">
        <w:rPr>
          <w:szCs w:val="24"/>
        </w:rPr>
        <w:t xml:space="preserve">reflection on profess in linguistic accuracy and </w:t>
      </w:r>
      <w:r w:rsidR="00D81BE0" w:rsidRPr="00C42BE2">
        <w:rPr>
          <w:szCs w:val="24"/>
        </w:rPr>
        <w:t>exploration of Spanish for the Professions and Specific Purposes (Aprendizaje Autónomo).</w:t>
      </w:r>
      <w:r w:rsidR="006277EE" w:rsidRPr="00C42BE2">
        <w:rPr>
          <w:szCs w:val="24"/>
        </w:rPr>
        <w:t xml:space="preserve"> </w:t>
      </w:r>
      <w:r w:rsidR="00D81BE0" w:rsidRPr="00C42BE2">
        <w:rPr>
          <w:szCs w:val="24"/>
        </w:rPr>
        <w:t>Written work is mainly</w:t>
      </w:r>
      <w:r w:rsidR="006277EE" w:rsidRPr="00C42BE2">
        <w:rPr>
          <w:szCs w:val="24"/>
        </w:rPr>
        <w:t xml:space="preserve"> completed online through the course</w:t>
      </w:r>
      <w:r w:rsidR="00E02D77" w:rsidRPr="00C42BE2">
        <w:rPr>
          <w:szCs w:val="24"/>
        </w:rPr>
        <w:t xml:space="preserve">’s Bb learning management system, </w:t>
      </w:r>
      <w:r w:rsidR="006277EE" w:rsidRPr="00C42BE2">
        <w:rPr>
          <w:szCs w:val="24"/>
        </w:rPr>
        <w:t xml:space="preserve">following </w:t>
      </w:r>
      <w:r w:rsidR="00601FC3" w:rsidRPr="00C42BE2">
        <w:rPr>
          <w:szCs w:val="24"/>
        </w:rPr>
        <w:t>a weekly rhythm. Unless otherwise noted, all course tasks and assessments must be completed by Thursday nights, 11:59pm.</w:t>
      </w:r>
    </w:p>
    <w:p w14:paraId="17D011D7" w14:textId="67C1DA68" w:rsidR="00843511" w:rsidRPr="00C42BE2" w:rsidRDefault="009B4218" w:rsidP="00D42D95">
      <w:pPr>
        <w:pStyle w:val="Heading1"/>
        <w:spacing w:before="240"/>
        <w:rPr>
          <w:szCs w:val="24"/>
        </w:rPr>
      </w:pPr>
      <w:r w:rsidRPr="00C42BE2">
        <w:rPr>
          <w:szCs w:val="24"/>
        </w:rPr>
        <w:t>Topical Outline:</w:t>
      </w:r>
    </w:p>
    <w:p w14:paraId="524593D7" w14:textId="77777777" w:rsidR="009B4218" w:rsidRPr="00C42BE2" w:rsidRDefault="009B4218" w:rsidP="009B4218">
      <w:pPr>
        <w:rPr>
          <w:szCs w:val="24"/>
        </w:rPr>
      </w:pPr>
    </w:p>
    <w:p w14:paraId="52457F03" w14:textId="1806C68F" w:rsidR="009B4218" w:rsidRPr="00C42BE2" w:rsidRDefault="009B4218" w:rsidP="009B4218">
      <w:pPr>
        <w:rPr>
          <w:szCs w:val="24"/>
        </w:rPr>
      </w:pPr>
      <w:r w:rsidRPr="00C42BE2">
        <w:rPr>
          <w:szCs w:val="24"/>
        </w:rPr>
        <w:t>I.</w:t>
      </w:r>
      <w:r w:rsidR="00A46805" w:rsidRPr="00C42BE2">
        <w:rPr>
          <w:szCs w:val="24"/>
        </w:rPr>
        <w:t xml:space="preserve"> </w:t>
      </w:r>
      <w:r w:rsidRPr="00C42BE2">
        <w:rPr>
          <w:szCs w:val="24"/>
        </w:rPr>
        <w:t>Linguistic structures of Spanish</w:t>
      </w:r>
    </w:p>
    <w:p w14:paraId="4F26831C" w14:textId="77777777" w:rsidR="009B4218" w:rsidRPr="00C42BE2" w:rsidRDefault="009B4218" w:rsidP="009B4218">
      <w:pPr>
        <w:rPr>
          <w:szCs w:val="24"/>
        </w:rPr>
      </w:pPr>
      <w:r w:rsidRPr="00C42BE2">
        <w:rPr>
          <w:szCs w:val="24"/>
        </w:rPr>
        <w:tab/>
        <w:t>A. Review of present-tense aspect of regular and irregular verbs</w:t>
      </w:r>
    </w:p>
    <w:p w14:paraId="66959AA3" w14:textId="77777777" w:rsidR="00D42D95" w:rsidRPr="00C42BE2" w:rsidRDefault="009B4218" w:rsidP="009B4218">
      <w:pPr>
        <w:rPr>
          <w:szCs w:val="24"/>
        </w:rPr>
      </w:pPr>
      <w:r w:rsidRPr="00C42BE2">
        <w:rPr>
          <w:szCs w:val="24"/>
        </w:rPr>
        <w:tab/>
        <w:t xml:space="preserve">B. </w:t>
      </w:r>
      <w:r w:rsidR="00CE6D01" w:rsidRPr="00C42BE2">
        <w:rPr>
          <w:szCs w:val="24"/>
        </w:rPr>
        <w:t>Basic features of p</w:t>
      </w:r>
      <w:r w:rsidRPr="00C42BE2">
        <w:rPr>
          <w:szCs w:val="24"/>
        </w:rPr>
        <w:t xml:space="preserve">erfective </w:t>
      </w:r>
      <w:r w:rsidR="00CE6D01" w:rsidRPr="00C42BE2">
        <w:rPr>
          <w:szCs w:val="24"/>
        </w:rPr>
        <w:t xml:space="preserve">vs. imperfective </w:t>
      </w:r>
      <w:r w:rsidRPr="00C42BE2">
        <w:rPr>
          <w:szCs w:val="24"/>
        </w:rPr>
        <w:t>aspect and simple past formation</w:t>
      </w:r>
      <w:r w:rsidR="00D42D95" w:rsidRPr="00C42BE2">
        <w:rPr>
          <w:szCs w:val="24"/>
        </w:rPr>
        <w:t xml:space="preserve">, including </w:t>
      </w:r>
    </w:p>
    <w:p w14:paraId="5F1D0B9E" w14:textId="145A5FA5" w:rsidR="00CE6D01" w:rsidRPr="00C42BE2" w:rsidRDefault="00D42D95" w:rsidP="00D42D95">
      <w:pPr>
        <w:ind w:firstLine="720"/>
        <w:rPr>
          <w:szCs w:val="24"/>
        </w:rPr>
      </w:pPr>
      <w:r w:rsidRPr="00C42BE2">
        <w:rPr>
          <w:szCs w:val="24"/>
        </w:rPr>
        <w:t>irregular verbs</w:t>
      </w:r>
    </w:p>
    <w:p w14:paraId="1ED98F29" w14:textId="7FDE2E31" w:rsidR="009B4218" w:rsidRPr="00C42BE2" w:rsidRDefault="00CE6D01" w:rsidP="00AB7515">
      <w:pPr>
        <w:rPr>
          <w:szCs w:val="24"/>
        </w:rPr>
      </w:pPr>
      <w:r w:rsidRPr="00C42BE2">
        <w:rPr>
          <w:szCs w:val="24"/>
        </w:rPr>
        <w:tab/>
      </w:r>
      <w:r w:rsidR="00D42D95" w:rsidRPr="00C42BE2">
        <w:rPr>
          <w:szCs w:val="24"/>
        </w:rPr>
        <w:t>C</w:t>
      </w:r>
      <w:r w:rsidRPr="00C42BE2">
        <w:rPr>
          <w:szCs w:val="24"/>
        </w:rPr>
        <w:t xml:space="preserve">. </w:t>
      </w:r>
      <w:r w:rsidR="00AB7515" w:rsidRPr="00C42BE2">
        <w:rPr>
          <w:szCs w:val="24"/>
        </w:rPr>
        <w:t>Basic features of instructive Spanish</w:t>
      </w:r>
      <w:r w:rsidR="00D42D95" w:rsidRPr="00C42BE2">
        <w:rPr>
          <w:szCs w:val="24"/>
        </w:rPr>
        <w:t>, such as</w:t>
      </w:r>
      <w:r w:rsidR="00AB7515" w:rsidRPr="00C42BE2">
        <w:rPr>
          <w:szCs w:val="24"/>
        </w:rPr>
        <w:t xml:space="preserve"> imperative, ‘se particle’, subjunctive clauses </w:t>
      </w:r>
    </w:p>
    <w:p w14:paraId="6EFE27A3" w14:textId="146850C3" w:rsidR="00D42D95" w:rsidRPr="00C42BE2" w:rsidRDefault="00D42D95" w:rsidP="00AB7515">
      <w:pPr>
        <w:rPr>
          <w:szCs w:val="24"/>
        </w:rPr>
      </w:pPr>
      <w:r w:rsidRPr="00C42BE2">
        <w:rPr>
          <w:szCs w:val="24"/>
        </w:rPr>
        <w:tab/>
        <w:t>D.</w:t>
      </w:r>
      <w:r w:rsidR="00111932" w:rsidRPr="00C42BE2">
        <w:rPr>
          <w:szCs w:val="24"/>
        </w:rPr>
        <w:t xml:space="preserve"> </w:t>
      </w:r>
      <w:r w:rsidRPr="00C42BE2">
        <w:rPr>
          <w:szCs w:val="24"/>
        </w:rPr>
        <w:t>English vs. Spanish use of present and past participles</w:t>
      </w:r>
    </w:p>
    <w:p w14:paraId="59B2E399" w14:textId="7F2EA2E7" w:rsidR="00D42D95" w:rsidRPr="00C42BE2" w:rsidRDefault="00D42D95" w:rsidP="00AB7515">
      <w:pPr>
        <w:rPr>
          <w:szCs w:val="24"/>
        </w:rPr>
      </w:pPr>
      <w:r w:rsidRPr="00C42BE2">
        <w:rPr>
          <w:szCs w:val="24"/>
        </w:rPr>
        <w:tab/>
        <w:t xml:space="preserve">F. Future </w:t>
      </w:r>
      <w:r w:rsidR="00111932" w:rsidRPr="00C42BE2">
        <w:rPr>
          <w:szCs w:val="24"/>
        </w:rPr>
        <w:t xml:space="preserve">tense </w:t>
      </w:r>
      <w:r w:rsidRPr="00C42BE2">
        <w:rPr>
          <w:szCs w:val="24"/>
        </w:rPr>
        <w:t>and conditional</w:t>
      </w:r>
    </w:p>
    <w:p w14:paraId="1B55D078" w14:textId="77777777" w:rsidR="009B4218" w:rsidRPr="00C42BE2" w:rsidRDefault="009B4218" w:rsidP="009B4218">
      <w:pPr>
        <w:rPr>
          <w:szCs w:val="24"/>
        </w:rPr>
      </w:pPr>
    </w:p>
    <w:p w14:paraId="462B4464" w14:textId="073CFC2A" w:rsidR="009B4218" w:rsidRPr="00C42BE2" w:rsidRDefault="009B4218" w:rsidP="009B4218">
      <w:pPr>
        <w:rPr>
          <w:szCs w:val="24"/>
        </w:rPr>
      </w:pPr>
      <w:r w:rsidRPr="00C42BE2">
        <w:rPr>
          <w:szCs w:val="24"/>
        </w:rPr>
        <w:t>II.</w:t>
      </w:r>
      <w:r w:rsidR="00080452" w:rsidRPr="00C42BE2">
        <w:rPr>
          <w:szCs w:val="24"/>
        </w:rPr>
        <w:t xml:space="preserve"> </w:t>
      </w:r>
      <w:r w:rsidR="000831D6" w:rsidRPr="00C42BE2">
        <w:rPr>
          <w:szCs w:val="24"/>
        </w:rPr>
        <w:t>Interpretive skills</w:t>
      </w:r>
    </w:p>
    <w:p w14:paraId="04EB7E08" w14:textId="77777777" w:rsidR="009B4218" w:rsidRPr="00C42BE2" w:rsidRDefault="009B4218" w:rsidP="009B4218">
      <w:pPr>
        <w:numPr>
          <w:ilvl w:val="0"/>
          <w:numId w:val="40"/>
        </w:numPr>
        <w:rPr>
          <w:i/>
          <w:szCs w:val="24"/>
        </w:rPr>
      </w:pPr>
      <w:r w:rsidRPr="00C42BE2">
        <w:rPr>
          <w:szCs w:val="24"/>
        </w:rPr>
        <w:t>Reading for basic comprehension</w:t>
      </w:r>
    </w:p>
    <w:p w14:paraId="594EBA3E" w14:textId="77777777" w:rsidR="009B4218" w:rsidRPr="00C42BE2" w:rsidRDefault="009B4218" w:rsidP="009B4218">
      <w:pPr>
        <w:numPr>
          <w:ilvl w:val="0"/>
          <w:numId w:val="40"/>
        </w:numPr>
        <w:rPr>
          <w:i/>
          <w:szCs w:val="24"/>
        </w:rPr>
      </w:pPr>
      <w:r w:rsidRPr="00C42BE2">
        <w:rPr>
          <w:szCs w:val="24"/>
        </w:rPr>
        <w:t>Spatial and temporal discourse markers</w:t>
      </w:r>
    </w:p>
    <w:p w14:paraId="6D414E6B" w14:textId="5636C162" w:rsidR="00187771" w:rsidRPr="00C42BE2" w:rsidRDefault="00187771" w:rsidP="00187771">
      <w:pPr>
        <w:numPr>
          <w:ilvl w:val="0"/>
          <w:numId w:val="40"/>
        </w:numPr>
        <w:rPr>
          <w:i/>
          <w:szCs w:val="24"/>
        </w:rPr>
      </w:pPr>
      <w:r w:rsidRPr="00C42BE2">
        <w:rPr>
          <w:iCs/>
          <w:szCs w:val="24"/>
        </w:rPr>
        <w:t>Reading strategies:</w:t>
      </w:r>
      <w:r w:rsidR="00111932" w:rsidRPr="00C42BE2">
        <w:rPr>
          <w:iCs/>
          <w:szCs w:val="24"/>
        </w:rPr>
        <w:t xml:space="preserve"> (false)</w:t>
      </w:r>
      <w:r w:rsidRPr="00C42BE2">
        <w:rPr>
          <w:iCs/>
          <w:szCs w:val="24"/>
        </w:rPr>
        <w:t xml:space="preserve"> cognates, word morphology, and context </w:t>
      </w:r>
    </w:p>
    <w:p w14:paraId="1A902FEF" w14:textId="77777777" w:rsidR="00732F46" w:rsidRPr="00C42BE2" w:rsidRDefault="00732F46" w:rsidP="00732F46">
      <w:pPr>
        <w:ind w:left="1080"/>
        <w:rPr>
          <w:i/>
          <w:szCs w:val="24"/>
        </w:rPr>
      </w:pPr>
    </w:p>
    <w:p w14:paraId="304BDD6D" w14:textId="742A609C" w:rsidR="009B4218" w:rsidRPr="00C42BE2" w:rsidRDefault="009B4218" w:rsidP="009B4218">
      <w:pPr>
        <w:rPr>
          <w:i/>
          <w:szCs w:val="24"/>
        </w:rPr>
      </w:pPr>
      <w:r w:rsidRPr="00C42BE2">
        <w:rPr>
          <w:szCs w:val="24"/>
        </w:rPr>
        <w:t>III.</w:t>
      </w:r>
      <w:r w:rsidR="00080452" w:rsidRPr="00C42BE2">
        <w:rPr>
          <w:szCs w:val="24"/>
        </w:rPr>
        <w:t xml:space="preserve"> </w:t>
      </w:r>
      <w:r w:rsidR="00E93F3D" w:rsidRPr="00C42BE2">
        <w:rPr>
          <w:szCs w:val="24"/>
        </w:rPr>
        <w:t>Prominent features of the history and cultures of Spanish-speaking cultures</w:t>
      </w:r>
    </w:p>
    <w:p w14:paraId="231689F4" w14:textId="27586F1B" w:rsidR="00E93F3D" w:rsidRPr="00C42BE2" w:rsidRDefault="009B4218" w:rsidP="009B4218">
      <w:pPr>
        <w:numPr>
          <w:ilvl w:val="0"/>
          <w:numId w:val="41"/>
        </w:numPr>
        <w:rPr>
          <w:i/>
          <w:szCs w:val="24"/>
        </w:rPr>
      </w:pPr>
      <w:r w:rsidRPr="00C42BE2">
        <w:rPr>
          <w:szCs w:val="24"/>
        </w:rPr>
        <w:t xml:space="preserve">Conquest </w:t>
      </w:r>
      <w:r w:rsidR="00E93F3D" w:rsidRPr="00C42BE2">
        <w:rPr>
          <w:szCs w:val="24"/>
        </w:rPr>
        <w:t>and colonization</w:t>
      </w:r>
    </w:p>
    <w:p w14:paraId="089DB66B" w14:textId="14DE6601" w:rsidR="00E93F3D" w:rsidRPr="00C42BE2" w:rsidRDefault="00E93F3D" w:rsidP="009B4218">
      <w:pPr>
        <w:numPr>
          <w:ilvl w:val="0"/>
          <w:numId w:val="41"/>
        </w:numPr>
        <w:rPr>
          <w:i/>
          <w:szCs w:val="24"/>
        </w:rPr>
      </w:pPr>
      <w:r w:rsidRPr="00C42BE2">
        <w:rPr>
          <w:szCs w:val="24"/>
        </w:rPr>
        <w:t>Major Spanish and Hispanic American artists, as well as artistic movements</w:t>
      </w:r>
    </w:p>
    <w:p w14:paraId="612BEEA7" w14:textId="77777777" w:rsidR="009B4218" w:rsidRPr="00C42BE2" w:rsidRDefault="009B4218" w:rsidP="009B4218">
      <w:pPr>
        <w:numPr>
          <w:ilvl w:val="0"/>
          <w:numId w:val="41"/>
        </w:numPr>
        <w:rPr>
          <w:i/>
          <w:szCs w:val="24"/>
        </w:rPr>
      </w:pPr>
      <w:r w:rsidRPr="00C42BE2">
        <w:rPr>
          <w:szCs w:val="24"/>
        </w:rPr>
        <w:t>Linguistic and cultural variation in the Hispanic world</w:t>
      </w:r>
    </w:p>
    <w:p w14:paraId="5820E75C" w14:textId="77777777" w:rsidR="009B4218" w:rsidRPr="00C42BE2" w:rsidRDefault="009B4218" w:rsidP="009B4218">
      <w:pPr>
        <w:rPr>
          <w:szCs w:val="24"/>
        </w:rPr>
      </w:pPr>
    </w:p>
    <w:p w14:paraId="01588CFE" w14:textId="24453D33" w:rsidR="009B4218" w:rsidRPr="00C42BE2" w:rsidRDefault="009B4218" w:rsidP="00137186">
      <w:pPr>
        <w:ind w:left="720" w:hanging="720"/>
        <w:rPr>
          <w:szCs w:val="24"/>
        </w:rPr>
      </w:pPr>
      <w:r w:rsidRPr="00C42BE2">
        <w:rPr>
          <w:szCs w:val="24"/>
        </w:rPr>
        <w:t>IV.</w:t>
      </w:r>
      <w:r w:rsidR="00080452" w:rsidRPr="00C42BE2">
        <w:rPr>
          <w:szCs w:val="24"/>
        </w:rPr>
        <w:t xml:space="preserve"> </w:t>
      </w:r>
      <w:r w:rsidR="00137186" w:rsidRPr="00C42BE2">
        <w:rPr>
          <w:szCs w:val="24"/>
        </w:rPr>
        <w:t>Interpersonal and presentational skills</w:t>
      </w:r>
    </w:p>
    <w:p w14:paraId="17F6B765" w14:textId="77777777" w:rsidR="006F63D5" w:rsidRPr="00C42BE2" w:rsidRDefault="006F63D5" w:rsidP="006F63D5">
      <w:pPr>
        <w:numPr>
          <w:ilvl w:val="0"/>
          <w:numId w:val="42"/>
        </w:numPr>
        <w:rPr>
          <w:szCs w:val="24"/>
        </w:rPr>
      </w:pPr>
      <w:r w:rsidRPr="00C42BE2">
        <w:rPr>
          <w:szCs w:val="24"/>
        </w:rPr>
        <w:t>Oral presentation skills</w:t>
      </w:r>
    </w:p>
    <w:p w14:paraId="6EE65476" w14:textId="77777777" w:rsidR="006F63D5" w:rsidRPr="00C42BE2" w:rsidRDefault="006F63D5" w:rsidP="006F63D5">
      <w:pPr>
        <w:numPr>
          <w:ilvl w:val="0"/>
          <w:numId w:val="42"/>
        </w:numPr>
        <w:rPr>
          <w:szCs w:val="24"/>
        </w:rPr>
      </w:pPr>
      <w:r w:rsidRPr="00C42BE2">
        <w:rPr>
          <w:szCs w:val="24"/>
        </w:rPr>
        <w:t>Basic conversation strategies for discussing everyday topics</w:t>
      </w:r>
    </w:p>
    <w:p w14:paraId="3D259436" w14:textId="5954DE8E" w:rsidR="009B4218" w:rsidRPr="00C42BE2" w:rsidRDefault="00CD4D52" w:rsidP="009B4218">
      <w:pPr>
        <w:numPr>
          <w:ilvl w:val="0"/>
          <w:numId w:val="42"/>
        </w:numPr>
        <w:rPr>
          <w:i/>
          <w:szCs w:val="24"/>
        </w:rPr>
      </w:pPr>
      <w:r w:rsidRPr="00C42BE2">
        <w:rPr>
          <w:szCs w:val="24"/>
        </w:rPr>
        <w:t>Rules of Spanish punctuation</w:t>
      </w:r>
    </w:p>
    <w:p w14:paraId="27EAE16D" w14:textId="22759232" w:rsidR="00CD4D52" w:rsidRPr="00C42BE2" w:rsidRDefault="00CD4D52" w:rsidP="009B4218">
      <w:pPr>
        <w:numPr>
          <w:ilvl w:val="0"/>
          <w:numId w:val="42"/>
        </w:numPr>
        <w:rPr>
          <w:i/>
          <w:szCs w:val="24"/>
        </w:rPr>
      </w:pPr>
      <w:r w:rsidRPr="00C42BE2">
        <w:rPr>
          <w:szCs w:val="24"/>
        </w:rPr>
        <w:t>Syllabification rules and the written accent</w:t>
      </w:r>
    </w:p>
    <w:p w14:paraId="3E1AB3BA" w14:textId="6E5625D2" w:rsidR="006F63D5" w:rsidRPr="00C42BE2" w:rsidRDefault="006F63D5" w:rsidP="006F63D5">
      <w:pPr>
        <w:numPr>
          <w:ilvl w:val="0"/>
          <w:numId w:val="42"/>
        </w:numPr>
        <w:rPr>
          <w:i/>
          <w:szCs w:val="24"/>
        </w:rPr>
      </w:pPr>
      <w:r w:rsidRPr="00C42BE2">
        <w:rPr>
          <w:szCs w:val="24"/>
        </w:rPr>
        <w:t>Textual cohesion and coherence</w:t>
      </w:r>
    </w:p>
    <w:p w14:paraId="4364A027" w14:textId="36754DED" w:rsidR="00137186" w:rsidRPr="00C42BE2" w:rsidRDefault="00137186" w:rsidP="00137186">
      <w:pPr>
        <w:numPr>
          <w:ilvl w:val="0"/>
          <w:numId w:val="42"/>
        </w:numPr>
        <w:rPr>
          <w:i/>
          <w:szCs w:val="24"/>
        </w:rPr>
      </w:pPr>
      <w:r w:rsidRPr="00C42BE2">
        <w:rPr>
          <w:szCs w:val="24"/>
        </w:rPr>
        <w:t>Basic writing for description, instruction, interpretation, as well as recounting historical events and past customs</w:t>
      </w:r>
    </w:p>
    <w:p w14:paraId="69CD8B96" w14:textId="77777777" w:rsidR="00F432CF" w:rsidRPr="00C42BE2" w:rsidRDefault="00F432CF" w:rsidP="00F432CF">
      <w:pPr>
        <w:ind w:left="1080"/>
        <w:rPr>
          <w:szCs w:val="24"/>
        </w:rPr>
      </w:pPr>
    </w:p>
    <w:p w14:paraId="72A5B4E4" w14:textId="3963B20A" w:rsidR="009B4218" w:rsidRPr="00C42BE2" w:rsidRDefault="009B4218" w:rsidP="009B4218">
      <w:pPr>
        <w:rPr>
          <w:szCs w:val="24"/>
        </w:rPr>
      </w:pPr>
      <w:r w:rsidRPr="00C42BE2">
        <w:rPr>
          <w:szCs w:val="24"/>
        </w:rPr>
        <w:t>V. Autonomous language learning</w:t>
      </w:r>
    </w:p>
    <w:p w14:paraId="12D66110" w14:textId="77777777" w:rsidR="00080452" w:rsidRPr="00C42BE2" w:rsidRDefault="009B4218" w:rsidP="009B4218">
      <w:pPr>
        <w:rPr>
          <w:szCs w:val="24"/>
        </w:rPr>
      </w:pPr>
      <w:r w:rsidRPr="00C42BE2">
        <w:rPr>
          <w:szCs w:val="24"/>
        </w:rPr>
        <w:tab/>
        <w:t>A. Text and web-based media that target Advanced-Low proficiency</w:t>
      </w:r>
    </w:p>
    <w:p w14:paraId="5CE132A8" w14:textId="67E63C6D" w:rsidR="00652669" w:rsidRPr="00C42BE2" w:rsidRDefault="009B4218" w:rsidP="005A00CB">
      <w:pPr>
        <w:ind w:left="720"/>
        <w:rPr>
          <w:szCs w:val="24"/>
        </w:rPr>
      </w:pPr>
      <w:r w:rsidRPr="00C42BE2">
        <w:rPr>
          <w:szCs w:val="24"/>
        </w:rPr>
        <w:t>B. Matching self- and instructor-designated need areas with appropriate resources and tools for remediation</w:t>
      </w:r>
    </w:p>
    <w:p w14:paraId="2536055C" w14:textId="627AB365" w:rsidR="00912525" w:rsidRPr="00C42BE2" w:rsidRDefault="00357891" w:rsidP="00FF663B">
      <w:pPr>
        <w:pStyle w:val="Heading1"/>
        <w:spacing w:before="240"/>
        <w:rPr>
          <w:b w:val="0"/>
          <w:bCs w:val="0"/>
          <w:szCs w:val="24"/>
        </w:rPr>
      </w:pPr>
      <w:r w:rsidRPr="00C42BE2">
        <w:rPr>
          <w:szCs w:val="24"/>
        </w:rPr>
        <w:lastRenderedPageBreak/>
        <w:t>E-learning</w:t>
      </w:r>
      <w:r w:rsidR="00652669" w:rsidRPr="00C42BE2">
        <w:rPr>
          <w:szCs w:val="24"/>
        </w:rPr>
        <w:t xml:space="preserve"> Content</w:t>
      </w:r>
      <w:r w:rsidR="000E3748" w:rsidRPr="00C42BE2">
        <w:rPr>
          <w:szCs w:val="24"/>
        </w:rPr>
        <w:t xml:space="preserve">: </w:t>
      </w:r>
      <w:r w:rsidR="00DE4B58" w:rsidRPr="00C42BE2">
        <w:rPr>
          <w:b w:val="0"/>
          <w:bCs w:val="0"/>
          <w:szCs w:val="24"/>
        </w:rPr>
        <w:t>From day one, success in the course depends on close familiarization with the course’s e-leaning tools. In addition to adapting advanced features of the Blackboard learning management system (</w:t>
      </w:r>
      <w:proofErr w:type="gramStart"/>
      <w:r w:rsidR="00DE4B58" w:rsidRPr="00C42BE2">
        <w:rPr>
          <w:b w:val="0"/>
          <w:bCs w:val="0"/>
          <w:szCs w:val="24"/>
        </w:rPr>
        <w:t>i.e</w:t>
      </w:r>
      <w:r w:rsidR="000530DD" w:rsidRPr="00C42BE2">
        <w:rPr>
          <w:b w:val="0"/>
          <w:bCs w:val="0"/>
          <w:szCs w:val="24"/>
        </w:rPr>
        <w:t>.</w:t>
      </w:r>
      <w:proofErr w:type="gramEnd"/>
      <w:r w:rsidR="000530DD" w:rsidRPr="00C42BE2">
        <w:rPr>
          <w:b w:val="0"/>
          <w:bCs w:val="0"/>
          <w:szCs w:val="24"/>
        </w:rPr>
        <w:t xml:space="preserve"> quizzes,</w:t>
      </w:r>
      <w:r w:rsidR="006D66A3" w:rsidRPr="00C42BE2">
        <w:rPr>
          <w:b w:val="0"/>
          <w:bCs w:val="0"/>
          <w:szCs w:val="24"/>
        </w:rPr>
        <w:t xml:space="preserve"> Collaborate,</w:t>
      </w:r>
      <w:r w:rsidR="00DE4B58" w:rsidRPr="00C42BE2">
        <w:rPr>
          <w:b w:val="0"/>
          <w:bCs w:val="0"/>
          <w:szCs w:val="24"/>
        </w:rPr>
        <w:t xml:space="preserve"> </w:t>
      </w:r>
      <w:r w:rsidR="000530DD" w:rsidRPr="00C42BE2">
        <w:rPr>
          <w:b w:val="0"/>
          <w:bCs w:val="0"/>
          <w:szCs w:val="24"/>
        </w:rPr>
        <w:t xml:space="preserve">the </w:t>
      </w:r>
      <w:r w:rsidR="00DE4B58" w:rsidRPr="00C42BE2">
        <w:rPr>
          <w:b w:val="0"/>
          <w:bCs w:val="0"/>
          <w:szCs w:val="24"/>
        </w:rPr>
        <w:t>For</w:t>
      </w:r>
      <w:r w:rsidR="003B7B72" w:rsidRPr="00C42BE2">
        <w:rPr>
          <w:b w:val="0"/>
          <w:bCs w:val="0"/>
          <w:szCs w:val="24"/>
        </w:rPr>
        <w:t>um</w:t>
      </w:r>
      <w:r w:rsidR="00DE4B58" w:rsidRPr="00C42BE2">
        <w:rPr>
          <w:b w:val="0"/>
          <w:bCs w:val="0"/>
          <w:szCs w:val="24"/>
        </w:rPr>
        <w:t>, scoring rubrics</w:t>
      </w:r>
      <w:r w:rsidR="003B7B72" w:rsidRPr="00C42BE2">
        <w:rPr>
          <w:b w:val="0"/>
          <w:bCs w:val="0"/>
          <w:szCs w:val="24"/>
        </w:rPr>
        <w:t>, clicking on and reviewing instructor feedback</w:t>
      </w:r>
      <w:r w:rsidR="00DE4B58" w:rsidRPr="00C42BE2">
        <w:rPr>
          <w:b w:val="0"/>
          <w:bCs w:val="0"/>
          <w:szCs w:val="24"/>
        </w:rPr>
        <w:t xml:space="preserve">), you should be fully informed </w:t>
      </w:r>
      <w:r w:rsidR="003B7B72" w:rsidRPr="00C42BE2">
        <w:rPr>
          <w:b w:val="0"/>
          <w:bCs w:val="0"/>
          <w:szCs w:val="24"/>
        </w:rPr>
        <w:t>regarding</w:t>
      </w:r>
      <w:r w:rsidR="00DE4B58" w:rsidRPr="00C42BE2">
        <w:rPr>
          <w:b w:val="0"/>
          <w:bCs w:val="0"/>
          <w:szCs w:val="24"/>
        </w:rPr>
        <w:t xml:space="preserve"> the text program’s e-learning tools. </w:t>
      </w:r>
      <w:r w:rsidR="00BE2544" w:rsidRPr="00C42BE2">
        <w:rPr>
          <w:b w:val="0"/>
          <w:bCs w:val="0"/>
          <w:szCs w:val="24"/>
        </w:rPr>
        <w:t xml:space="preserve">Outside of Bb, we will be making use of: </w:t>
      </w:r>
      <w:r w:rsidR="0008028C" w:rsidRPr="00C42BE2">
        <w:rPr>
          <w:b w:val="0"/>
          <w:bCs w:val="0"/>
          <w:szCs w:val="24"/>
        </w:rPr>
        <w:t>Googledocs</w:t>
      </w:r>
      <w:r w:rsidR="005A00CB" w:rsidRPr="00C42BE2">
        <w:rPr>
          <w:b w:val="0"/>
          <w:bCs w:val="0"/>
          <w:szCs w:val="24"/>
        </w:rPr>
        <w:t xml:space="preserve"> </w:t>
      </w:r>
      <w:r w:rsidR="00BE2544" w:rsidRPr="00C42BE2">
        <w:rPr>
          <w:b w:val="0"/>
          <w:bCs w:val="0"/>
          <w:szCs w:val="24"/>
        </w:rPr>
        <w:t>and EdPuzzle</w:t>
      </w:r>
      <w:r w:rsidR="007D07EF" w:rsidRPr="00C42BE2">
        <w:rPr>
          <w:b w:val="0"/>
          <w:bCs w:val="0"/>
          <w:szCs w:val="24"/>
        </w:rPr>
        <w:t xml:space="preserve">, so please make sure you thoroughly review the corresponding orientation on the </w:t>
      </w:r>
      <w:r w:rsidR="009734AD" w:rsidRPr="00C42BE2">
        <w:rPr>
          <w:b w:val="0"/>
          <w:bCs w:val="0"/>
          <w:szCs w:val="24"/>
        </w:rPr>
        <w:t>EMPIEZA AQUÍ</w:t>
      </w:r>
      <w:r w:rsidR="007D07EF" w:rsidRPr="00C42BE2">
        <w:rPr>
          <w:b w:val="0"/>
          <w:bCs w:val="0"/>
          <w:szCs w:val="24"/>
        </w:rPr>
        <w:t xml:space="preserve"> page. </w:t>
      </w:r>
    </w:p>
    <w:p w14:paraId="3BA6A4CC" w14:textId="3695E8BF" w:rsidR="00912525" w:rsidRPr="00C42BE2" w:rsidRDefault="00912525" w:rsidP="00FF663B">
      <w:pPr>
        <w:spacing w:before="100" w:beforeAutospacing="1" w:after="100" w:afterAutospacing="1"/>
        <w:rPr>
          <w:rFonts w:cs="Tahoma"/>
          <w:szCs w:val="24"/>
        </w:rPr>
      </w:pPr>
      <w:r w:rsidRPr="00C42BE2">
        <w:rPr>
          <w:rStyle w:val="Heading1Char"/>
          <w:szCs w:val="24"/>
        </w:rPr>
        <w:t>Instructor feedback frequency:</w:t>
      </w:r>
      <w:r w:rsidRPr="00C42BE2">
        <w:rPr>
          <w:rFonts w:cs="Tahoma"/>
          <w:szCs w:val="24"/>
        </w:rPr>
        <w:t xml:space="preserve"> Responses to questions about course in the</w:t>
      </w:r>
      <w:r w:rsidR="00FF663B" w:rsidRPr="00C42BE2">
        <w:rPr>
          <w:rFonts w:cs="Tahoma"/>
          <w:szCs w:val="24"/>
        </w:rPr>
        <w:t xml:space="preserve"> SPA 202</w:t>
      </w:r>
      <w:r w:rsidRPr="00C42BE2">
        <w:rPr>
          <w:rFonts w:cs="Tahoma"/>
          <w:szCs w:val="24"/>
        </w:rPr>
        <w:t xml:space="preserve"> forum a</w:t>
      </w:r>
      <w:r w:rsidR="00FF663B" w:rsidRPr="00C42BE2">
        <w:rPr>
          <w:rFonts w:cs="Tahoma"/>
          <w:szCs w:val="24"/>
        </w:rPr>
        <w:t>re</w:t>
      </w:r>
      <w:r w:rsidRPr="00C42BE2">
        <w:rPr>
          <w:rFonts w:cs="Tahoma"/>
          <w:szCs w:val="24"/>
        </w:rPr>
        <w:t xml:space="preserve"> fairly immediate, as any post activates an email alert that is sent out to the instructor. As stated in the faculty bio, weekday turnaround is usually within 24 to 48 hours, in order of student submission. Running Participation and Forum grades </w:t>
      </w:r>
      <w:r w:rsidR="00AB5820" w:rsidRPr="00C42BE2">
        <w:rPr>
          <w:rFonts w:cs="Tahoma"/>
          <w:szCs w:val="24"/>
        </w:rPr>
        <w:t xml:space="preserve">are </w:t>
      </w:r>
      <w:r w:rsidRPr="00C42BE2">
        <w:rPr>
          <w:rFonts w:cs="Tahoma"/>
          <w:szCs w:val="24"/>
        </w:rPr>
        <w:t xml:space="preserve">updated </w:t>
      </w:r>
      <w:r w:rsidR="005277D5" w:rsidRPr="00C42BE2">
        <w:rPr>
          <w:rFonts w:cs="Tahoma"/>
          <w:szCs w:val="24"/>
        </w:rPr>
        <w:t>every several</w:t>
      </w:r>
      <w:r w:rsidRPr="00C42BE2">
        <w:rPr>
          <w:rFonts w:cs="Tahoma"/>
          <w:szCs w:val="24"/>
        </w:rPr>
        <w:t xml:space="preserve"> weeks. Make sure you check ‘My Grades’ and click through to instructor</w:t>
      </w:r>
      <w:r w:rsidR="004276FE" w:rsidRPr="00C42BE2">
        <w:rPr>
          <w:rFonts w:cs="Tahoma"/>
          <w:szCs w:val="24"/>
        </w:rPr>
        <w:t xml:space="preserve"> feedback, which will accompany each update.</w:t>
      </w:r>
    </w:p>
    <w:p w14:paraId="3F92A83E" w14:textId="6179ED3A" w:rsidR="00FE2C93" w:rsidRPr="00C42BE2" w:rsidRDefault="00FE2C93" w:rsidP="006440E8">
      <w:pPr>
        <w:pStyle w:val="Heading1"/>
        <w:rPr>
          <w:szCs w:val="24"/>
        </w:rPr>
      </w:pPr>
      <w:r w:rsidRPr="00C42BE2">
        <w:rPr>
          <w:szCs w:val="24"/>
        </w:rPr>
        <w:t>Academic Expectations</w:t>
      </w:r>
    </w:p>
    <w:p w14:paraId="6C1B01C0" w14:textId="77777777" w:rsidR="00DF03FD" w:rsidRPr="00C42BE2" w:rsidRDefault="00DF03FD" w:rsidP="00DF03FD">
      <w:pPr>
        <w:suppressAutoHyphens/>
        <w:spacing w:before="200"/>
        <w:jc w:val="both"/>
        <w:rPr>
          <w:rStyle w:val="Heading1Char"/>
          <w:rFonts w:cstheme="minorHAnsi"/>
          <w:szCs w:val="24"/>
        </w:rPr>
      </w:pPr>
      <w:r w:rsidRPr="00C42BE2">
        <w:rPr>
          <w:rStyle w:val="Heading1Char"/>
          <w:rFonts w:cstheme="minorHAnsi"/>
          <w:szCs w:val="24"/>
        </w:rPr>
        <w:t>Language mentoring (tutoring) attendance requirement</w:t>
      </w:r>
    </w:p>
    <w:p w14:paraId="60065BE0" w14:textId="3B23EBD4" w:rsidR="00DF03FD" w:rsidRPr="00C42BE2" w:rsidRDefault="00DF03FD" w:rsidP="00DF03FD">
      <w:pPr>
        <w:suppressAutoHyphens/>
        <w:spacing w:before="200"/>
        <w:jc w:val="both"/>
        <w:rPr>
          <w:rFonts w:cstheme="minorHAnsi"/>
          <w:szCs w:val="24"/>
        </w:rPr>
      </w:pPr>
      <w:r w:rsidRPr="00C42BE2">
        <w:rPr>
          <w:rFonts w:cstheme="minorHAnsi"/>
          <w:szCs w:val="24"/>
        </w:rPr>
        <w:t>Students with less than a C average will be assigned weekly language mentoring sessions either during the instructor’s regular office hours, or through MCL-designated language mentors (available in Arabic, French, Italian and Spanish). In order to facilitate academic progress and at the instructor’s discretion, tasks completed at these sessions MAY be used toward missing or low-scoring assignments. Failure to attend, in addition to risking a failing grade in the course, will result in notification of the student’s advisor and/or Chair of the student’s major. Language mentoring sessions are not a substitute for consistent attendance and active participation in class. We encourage ALL students to take advantage of office hours whenever necessary.</w:t>
      </w:r>
    </w:p>
    <w:p w14:paraId="1D228247" w14:textId="77777777" w:rsidR="00F9420B" w:rsidRPr="00C42BE2" w:rsidRDefault="00F9420B" w:rsidP="00D508C5">
      <w:pPr>
        <w:keepNext/>
        <w:keepLines/>
        <w:spacing w:before="200" w:after="240"/>
        <w:outlineLvl w:val="2"/>
        <w:rPr>
          <w:rFonts w:eastAsia="MS Gothic"/>
          <w:b/>
          <w:bCs/>
          <w:szCs w:val="24"/>
        </w:rPr>
      </w:pPr>
      <w:r w:rsidRPr="00C42BE2">
        <w:rPr>
          <w:rFonts w:eastAsia="MS Gothic"/>
          <w:b/>
          <w:bCs/>
          <w:szCs w:val="24"/>
        </w:rPr>
        <w:t>Importance of addressing potential gaps in prior language learning early on</w:t>
      </w:r>
    </w:p>
    <w:p w14:paraId="67344657" w14:textId="33DD0B76" w:rsidR="00F9420B" w:rsidRPr="00C42BE2" w:rsidRDefault="00F9420B" w:rsidP="00D508C5">
      <w:pPr>
        <w:tabs>
          <w:tab w:val="left" w:pos="-720"/>
        </w:tabs>
        <w:suppressAutoHyphens/>
        <w:rPr>
          <w:rStyle w:val="Heading1Char"/>
          <w:rFonts w:eastAsia="Cambria" w:cs="Calibri"/>
          <w:b w:val="0"/>
          <w:szCs w:val="24"/>
        </w:rPr>
      </w:pPr>
      <w:r w:rsidRPr="00C42BE2">
        <w:rPr>
          <w:rFonts w:eastAsia="Cambria" w:cs="Calibri"/>
          <w:bCs/>
          <w:szCs w:val="24"/>
        </w:rPr>
        <w:t>It is likely that there are points of grammar explored in prior coursework that you may have yet to master or that merit a brief review. This is one of the reasons why the Aprendizaje Autónomo component has been integrated (see p. 7 of this syllabus and orientation video in EMPIE</w:t>
      </w:r>
      <w:r w:rsidR="002C1F16" w:rsidRPr="00C42BE2">
        <w:rPr>
          <w:rFonts w:eastAsia="Cambria" w:cs="Calibri"/>
          <w:bCs/>
          <w:szCs w:val="24"/>
        </w:rPr>
        <w:t>ZA</w:t>
      </w:r>
      <w:r w:rsidRPr="00C42BE2">
        <w:rPr>
          <w:rFonts w:eastAsia="Cambria" w:cs="Calibri"/>
          <w:bCs/>
          <w:szCs w:val="24"/>
        </w:rPr>
        <w:t xml:space="preserve"> AQUÍ). Studying a language is cumulative; everything  new you will learn requires solid footing, for example, in questions of agreement between nouns and modifiers, verb conjugations, etc., then it is essential that you review prior chapters of the text and, if you are unable to meet with the instructor during regular office hours, make an appointment at the MCL Tutoring Center. The Autonomous Language component is designed to offer you the space to focus on self- and-instructor-identified nee</w:t>
      </w:r>
      <w:r w:rsidR="0024508D" w:rsidRPr="00C42BE2">
        <w:rPr>
          <w:rFonts w:eastAsia="Cambria" w:cs="Calibri"/>
          <w:bCs/>
          <w:szCs w:val="24"/>
        </w:rPr>
        <w:t>de</w:t>
      </w:r>
      <w:r w:rsidRPr="00C42BE2">
        <w:rPr>
          <w:rFonts w:eastAsia="Cambria" w:cs="Calibri"/>
          <w:bCs/>
          <w:szCs w:val="24"/>
        </w:rPr>
        <w:t>d areas. In addition to the Wiley language practice activities and an AYUDA GRAMATICAL folder that contains numerous resources for language practice, the text program features Orion, a learning tool that will help you track down points of Spanish grammar and vocabulary worth some extra study and practice.</w:t>
      </w:r>
    </w:p>
    <w:p w14:paraId="432E61E7" w14:textId="77777777" w:rsidR="00D508C5" w:rsidRPr="00C42BE2" w:rsidRDefault="00FE2C93" w:rsidP="009A0370">
      <w:pPr>
        <w:spacing w:before="240" w:after="120"/>
        <w:rPr>
          <w:rFonts w:cs="Tahoma"/>
          <w:szCs w:val="24"/>
        </w:rPr>
      </w:pPr>
      <w:r w:rsidRPr="00C42BE2">
        <w:rPr>
          <w:rStyle w:val="Heading1Char"/>
          <w:szCs w:val="24"/>
        </w:rPr>
        <w:t>Workload</w:t>
      </w:r>
      <w:r w:rsidRPr="00C42BE2">
        <w:rPr>
          <w:rFonts w:cs="Tahoma"/>
          <w:szCs w:val="24"/>
        </w:rPr>
        <w:t xml:space="preserve"> </w:t>
      </w:r>
    </w:p>
    <w:p w14:paraId="6D39BF96" w14:textId="641EC33D" w:rsidR="00F56C54" w:rsidRPr="00C42BE2" w:rsidRDefault="00F56C54" w:rsidP="00F56C54">
      <w:pPr>
        <w:spacing w:before="240" w:after="120"/>
        <w:rPr>
          <w:rFonts w:cs="Tahoma"/>
          <w:szCs w:val="24"/>
        </w:rPr>
      </w:pPr>
      <w:r w:rsidRPr="00C42BE2">
        <w:rPr>
          <w:rFonts w:cs="Tahoma"/>
          <w:szCs w:val="24"/>
        </w:rPr>
        <w:t xml:space="preserve">Each student begins every assigned module with the presumption that s/he is an average student capable of working at this level. </w:t>
      </w:r>
      <w:r w:rsidR="0024508D" w:rsidRPr="00C42BE2">
        <w:rPr>
          <w:rFonts w:cs="Tahoma"/>
          <w:szCs w:val="24"/>
        </w:rPr>
        <w:t>With the exception of the midterm and final speaking interview component and some strictly voluntary synchronous sessions driven by student needs, SPA 202 is asynchronous.</w:t>
      </w:r>
      <w:r w:rsidRPr="00C42BE2">
        <w:rPr>
          <w:rFonts w:cs="Tahoma"/>
          <w:szCs w:val="24"/>
        </w:rPr>
        <w:t xml:space="preserve"> </w:t>
      </w:r>
      <w:r w:rsidR="0024508D" w:rsidRPr="00C42BE2">
        <w:rPr>
          <w:rFonts w:cs="Tahoma"/>
          <w:szCs w:val="24"/>
        </w:rPr>
        <w:t xml:space="preserve">Consequently, </w:t>
      </w:r>
      <w:r w:rsidRPr="00C42BE2">
        <w:rPr>
          <w:rFonts w:cs="Tahoma"/>
          <w:szCs w:val="24"/>
        </w:rPr>
        <w:t>you should expect to spend more time, in lieu of the 2.5 hours of face</w:t>
      </w:r>
      <w:r w:rsidR="0024508D" w:rsidRPr="00C42BE2">
        <w:rPr>
          <w:rFonts w:cs="Tahoma"/>
          <w:szCs w:val="24"/>
        </w:rPr>
        <w:t>-</w:t>
      </w:r>
      <w:r w:rsidRPr="00C42BE2">
        <w:rPr>
          <w:rFonts w:cs="Tahoma"/>
          <w:szCs w:val="24"/>
        </w:rPr>
        <w:t>to</w:t>
      </w:r>
      <w:r w:rsidR="0024508D" w:rsidRPr="00C42BE2">
        <w:rPr>
          <w:rFonts w:cs="Tahoma"/>
          <w:szCs w:val="24"/>
        </w:rPr>
        <w:t>-</w:t>
      </w:r>
      <w:r w:rsidRPr="00C42BE2">
        <w:rPr>
          <w:rFonts w:cs="Tahoma"/>
          <w:szCs w:val="24"/>
        </w:rPr>
        <w:t>face class time. Generally</w:t>
      </w:r>
      <w:r w:rsidR="0024508D" w:rsidRPr="00C42BE2">
        <w:rPr>
          <w:rFonts w:cs="Tahoma"/>
          <w:szCs w:val="24"/>
        </w:rPr>
        <w:t>,</w:t>
      </w:r>
      <w:r w:rsidRPr="00C42BE2">
        <w:rPr>
          <w:rFonts w:cs="Tahoma"/>
          <w:szCs w:val="24"/>
        </w:rPr>
        <w:t xml:space="preserve"> the range is 6-12 hrs. per week, depending on the level of the course. For more on time management and online learning, consult </w:t>
      </w:r>
      <w:hyperlink r:id="rId19" w:history="1">
        <w:r w:rsidRPr="00C42BE2">
          <w:rPr>
            <w:rStyle w:val="Hyperlink"/>
            <w:rFonts w:cs="Tahoma"/>
            <w:szCs w:val="24"/>
          </w:rPr>
          <w:t>Best Colleges</w:t>
        </w:r>
      </w:hyperlink>
      <w:r w:rsidRPr="00C42BE2">
        <w:rPr>
          <w:rFonts w:cs="Tahoma"/>
          <w:szCs w:val="24"/>
        </w:rPr>
        <w:t xml:space="preserve">. </w:t>
      </w:r>
    </w:p>
    <w:p w14:paraId="5B77C352" w14:textId="77777777" w:rsidR="00F56C54" w:rsidRPr="00C42BE2" w:rsidRDefault="00F56C54" w:rsidP="00F56C54">
      <w:pPr>
        <w:spacing w:before="240" w:after="120"/>
        <w:rPr>
          <w:rFonts w:cs="Tahoma"/>
          <w:szCs w:val="24"/>
        </w:rPr>
      </w:pPr>
      <w:r w:rsidRPr="00C42BE2">
        <w:rPr>
          <w:rFonts w:cs="Tahoma"/>
          <w:szCs w:val="24"/>
        </w:rPr>
        <w:lastRenderedPageBreak/>
        <w:t xml:space="preserve">Students will determine their grade from this basis according to their academic performance. For students to be academically successful, the School of Arts and Sciences recommends the standard of two hours out of class for every hour in class. Students should expect to spend adequate time in reading, researching, writing, working on projects, preparing homework, studying for exams, and so on. This is known as </w:t>
      </w:r>
      <w:r w:rsidRPr="00C42BE2">
        <w:rPr>
          <w:rFonts w:cs="Tahoma"/>
          <w:i/>
          <w:szCs w:val="24"/>
        </w:rPr>
        <w:t>independent learning</w:t>
      </w:r>
      <w:r w:rsidRPr="00C42BE2">
        <w:rPr>
          <w:rFonts w:cs="Tahoma"/>
          <w:szCs w:val="24"/>
        </w:rPr>
        <w:t xml:space="preserve">, a hallmark an educated person. For more on online workload expectations, please refer to START HERE.  </w:t>
      </w:r>
    </w:p>
    <w:p w14:paraId="07AC2692" w14:textId="77777777" w:rsidR="009734AD" w:rsidRPr="00C42BE2" w:rsidRDefault="00FE2C93" w:rsidP="0083612F">
      <w:pPr>
        <w:spacing w:before="240" w:after="120"/>
        <w:rPr>
          <w:rStyle w:val="Heading1Char"/>
          <w:szCs w:val="24"/>
        </w:rPr>
      </w:pPr>
      <w:r w:rsidRPr="00C42BE2">
        <w:rPr>
          <w:rStyle w:val="Heading1Char"/>
          <w:szCs w:val="24"/>
        </w:rPr>
        <w:t>Academic Integrity</w:t>
      </w:r>
    </w:p>
    <w:p w14:paraId="3F92A840" w14:textId="2C88AB83" w:rsidR="00FE2C93" w:rsidRPr="00C42BE2" w:rsidRDefault="00FE2C93" w:rsidP="00307D7F">
      <w:pPr>
        <w:spacing w:after="120"/>
        <w:rPr>
          <w:szCs w:val="24"/>
        </w:rPr>
      </w:pPr>
      <w:r w:rsidRPr="00C42BE2">
        <w:rPr>
          <w:rFonts w:cs="Tahoma"/>
          <w:szCs w:val="24"/>
        </w:rPr>
        <w:t xml:space="preserve">The School of </w:t>
      </w:r>
      <w:r w:rsidR="00436B41" w:rsidRPr="00C42BE2">
        <w:rPr>
          <w:rFonts w:cs="Tahoma"/>
          <w:szCs w:val="24"/>
        </w:rPr>
        <w:t>Arts and Sciences</w:t>
      </w:r>
      <w:r w:rsidRPr="00C42BE2">
        <w:rPr>
          <w:rFonts w:cs="Tahoma"/>
          <w:szCs w:val="24"/>
        </w:rPr>
        <w:t xml:space="preserve"> expects the highest level of integrity from every student. Each student enrolled in this course is expected to make an honest effort in this class and to be scrupulous in maintaining academic honor and integrity. Cheating and plagiarism will not be tolerated. University guidelines on academic misconduct will be enforced. Guidelines on avoiding plagiarism are available at </w:t>
      </w:r>
      <w:r w:rsidR="0037767C" w:rsidRPr="00C42BE2">
        <w:rPr>
          <w:rFonts w:cs="Tahoma"/>
          <w:szCs w:val="24"/>
        </w:rPr>
        <w:t xml:space="preserve">the following link to </w:t>
      </w:r>
      <w:r w:rsidR="005076FB" w:rsidRPr="00C42BE2">
        <w:rPr>
          <w:rFonts w:cs="Tahoma"/>
          <w:szCs w:val="24"/>
        </w:rPr>
        <w:t>Butler Library</w:t>
      </w:r>
      <w:r w:rsidR="00307D7F" w:rsidRPr="00C42BE2">
        <w:rPr>
          <w:rFonts w:cs="Tahoma"/>
          <w:szCs w:val="24"/>
        </w:rPr>
        <w:t>:</w:t>
      </w:r>
      <w:r w:rsidR="005076FB" w:rsidRPr="00C42BE2">
        <w:rPr>
          <w:rFonts w:cs="Tahoma"/>
          <w:szCs w:val="24"/>
        </w:rPr>
        <w:t xml:space="preserve"> </w:t>
      </w:r>
      <w:hyperlink r:id="rId20" w:history="1">
        <w:r w:rsidR="00307D7F" w:rsidRPr="00C42BE2">
          <w:rPr>
            <w:rStyle w:val="Hyperlink"/>
            <w:szCs w:val="24"/>
          </w:rPr>
          <w:t>https://library.buffalostate.edu/c.php?g=773088&amp;p=5546117</w:t>
        </w:r>
      </w:hyperlink>
      <w:r w:rsidRPr="00C42BE2">
        <w:rPr>
          <w:rFonts w:cs="Tahoma"/>
          <w:color w:val="000000"/>
          <w:szCs w:val="24"/>
        </w:rPr>
        <w:t>.</w:t>
      </w:r>
    </w:p>
    <w:p w14:paraId="0EC3371B" w14:textId="7FF88A6E" w:rsidR="00744F79" w:rsidRPr="00C42BE2" w:rsidRDefault="00744F79" w:rsidP="00744F79">
      <w:pPr>
        <w:spacing w:before="100" w:beforeAutospacing="1" w:after="100" w:afterAutospacing="1"/>
        <w:rPr>
          <w:rFonts w:eastAsia="Calibri" w:cs="Calibri"/>
          <w:color w:val="000000"/>
          <w:szCs w:val="24"/>
        </w:rPr>
      </w:pPr>
      <w:r w:rsidRPr="00C42BE2">
        <w:rPr>
          <w:rStyle w:val="Heading1Char"/>
          <w:szCs w:val="24"/>
        </w:rPr>
        <w:t>Accessibility:</w:t>
      </w:r>
      <w:r w:rsidRPr="00C42BE2">
        <w:rPr>
          <w:rFonts w:eastAsia="Calibri" w:cs="Calibri"/>
          <w:color w:val="000000"/>
          <w:szCs w:val="24"/>
        </w:rPr>
        <w:t xml:space="preserve"> Students with disabilities should contact the instructor and Student Accessibility Services </w:t>
      </w:r>
      <w:hyperlink r:id="rId21" w:history="1">
        <w:r w:rsidRPr="00C42BE2">
          <w:rPr>
            <w:rStyle w:val="Hyperlink"/>
            <w:rFonts w:eastAsia="Calibri" w:cs="Calibri"/>
            <w:color w:val="0563C1"/>
            <w:szCs w:val="24"/>
          </w:rPr>
          <w:t>http://sas.buffalostate.edu/</w:t>
        </w:r>
      </w:hyperlink>
      <w:r w:rsidRPr="00C42BE2">
        <w:rPr>
          <w:rFonts w:eastAsia="Calibri" w:cs="Calibri"/>
          <w:color w:val="000000"/>
          <w:szCs w:val="24"/>
        </w:rPr>
        <w:t>  (</w:t>
      </w:r>
      <w:r w:rsidR="00E251FE" w:rsidRPr="00C42BE2">
        <w:rPr>
          <w:rFonts w:eastAsia="Calibri" w:cs="Calibri"/>
          <w:color w:val="000000"/>
          <w:szCs w:val="24"/>
        </w:rPr>
        <w:t>716-</w:t>
      </w:r>
      <w:r w:rsidRPr="00C42BE2">
        <w:rPr>
          <w:rFonts w:eastAsia="Calibri" w:cs="Calibri"/>
          <w:color w:val="000000"/>
          <w:szCs w:val="24"/>
        </w:rPr>
        <w:t>878-4500)</w:t>
      </w:r>
    </w:p>
    <w:p w14:paraId="7225B915" w14:textId="12287917" w:rsidR="00744F79" w:rsidRPr="00C42BE2" w:rsidRDefault="00744F79" w:rsidP="00744F79">
      <w:pPr>
        <w:spacing w:after="120"/>
        <w:rPr>
          <w:rFonts w:eastAsia="Calibri" w:cs="Calibri"/>
          <w:szCs w:val="24"/>
        </w:rPr>
      </w:pPr>
      <w:r w:rsidRPr="00C42BE2">
        <w:rPr>
          <w:rStyle w:val="Heading1Char"/>
          <w:szCs w:val="24"/>
        </w:rPr>
        <w:t>Academic Assistance:</w:t>
      </w:r>
      <w:r w:rsidRPr="00C42BE2">
        <w:rPr>
          <w:rFonts w:eastAsia="Calibri" w:cs="Calibri"/>
          <w:szCs w:val="24"/>
        </w:rPr>
        <w:t xml:space="preserve"> Students needing assistance with writing, reading and/or study skills may contact the </w:t>
      </w:r>
      <w:r w:rsidRPr="00C42BE2">
        <w:rPr>
          <w:rFonts w:eastAsia="Calibri" w:cs="Calibri"/>
          <w:i/>
          <w:iCs/>
          <w:szCs w:val="24"/>
        </w:rPr>
        <w:t>Writing Help Center</w:t>
      </w:r>
      <w:r w:rsidRPr="00C42BE2">
        <w:rPr>
          <w:rFonts w:eastAsia="Calibri" w:cs="Calibri"/>
          <w:szCs w:val="24"/>
        </w:rPr>
        <w:t xml:space="preserve"> sponsored by the College Writing Program</w:t>
      </w:r>
      <w:r w:rsidR="00307D7F" w:rsidRPr="00C42BE2">
        <w:rPr>
          <w:rFonts w:eastAsia="Calibri" w:cs="Calibri"/>
          <w:szCs w:val="24"/>
        </w:rPr>
        <w:t>.</w:t>
      </w:r>
      <w:r w:rsidRPr="00C42BE2">
        <w:rPr>
          <w:rFonts w:eastAsia="Calibri" w:cs="Calibri"/>
          <w:szCs w:val="24"/>
        </w:rPr>
        <w:t xml:space="preserve"> </w:t>
      </w:r>
      <w:hyperlink r:id="rId22" w:history="1">
        <w:r w:rsidRPr="00C42BE2">
          <w:rPr>
            <w:rStyle w:val="Hyperlink"/>
            <w:rFonts w:eastAsia="Calibri" w:cs="Calibri"/>
            <w:color w:val="0563C1"/>
            <w:szCs w:val="24"/>
          </w:rPr>
          <w:t>http://academiccommons.buffalostate.edu/writing-center</w:t>
        </w:r>
      </w:hyperlink>
      <w:r w:rsidRPr="00C42BE2">
        <w:rPr>
          <w:rFonts w:eastAsia="Calibri" w:cs="Calibri"/>
          <w:szCs w:val="24"/>
        </w:rPr>
        <w:t xml:space="preserve"> (</w:t>
      </w:r>
      <w:r w:rsidR="00E251FE" w:rsidRPr="00C42BE2">
        <w:rPr>
          <w:rFonts w:eastAsia="Calibri" w:cs="Calibri"/>
          <w:szCs w:val="24"/>
        </w:rPr>
        <w:t>716-</w:t>
      </w:r>
      <w:r w:rsidRPr="00C42BE2">
        <w:rPr>
          <w:rFonts w:eastAsia="Calibri" w:cs="Calibri"/>
          <w:szCs w:val="24"/>
        </w:rPr>
        <w:t xml:space="preserve">878-3655). Tutoring and other assistance also is available through the </w:t>
      </w:r>
      <w:r w:rsidRPr="00C42BE2">
        <w:rPr>
          <w:rFonts w:eastAsia="Calibri" w:cs="Calibri"/>
          <w:i/>
          <w:iCs/>
          <w:szCs w:val="24"/>
        </w:rPr>
        <w:t xml:space="preserve">Academic Commons </w:t>
      </w:r>
      <w:hyperlink r:id="rId23" w:history="1">
        <w:r w:rsidRPr="00C42BE2">
          <w:rPr>
            <w:rStyle w:val="Hyperlink"/>
            <w:rFonts w:eastAsia="Calibri" w:cs="Calibri"/>
            <w:color w:val="0563C1"/>
            <w:szCs w:val="24"/>
          </w:rPr>
          <w:t>http://academiccommons.buffalostate.edu/tutoring</w:t>
        </w:r>
      </w:hyperlink>
      <w:r w:rsidRPr="00C42BE2">
        <w:rPr>
          <w:rFonts w:eastAsia="Calibri" w:cs="Calibri"/>
          <w:szCs w:val="24"/>
        </w:rPr>
        <w:t xml:space="preserve">. </w:t>
      </w:r>
    </w:p>
    <w:p w14:paraId="3F92A848" w14:textId="359F373C" w:rsidR="007B1547" w:rsidRPr="00C42BE2" w:rsidRDefault="00FE2C93" w:rsidP="00244DFA">
      <w:pPr>
        <w:pStyle w:val="Heading1"/>
        <w:spacing w:before="240"/>
        <w:rPr>
          <w:szCs w:val="24"/>
        </w:rPr>
      </w:pPr>
      <w:r w:rsidRPr="00C42BE2">
        <w:rPr>
          <w:szCs w:val="24"/>
        </w:rPr>
        <w:t xml:space="preserve">ASSIGNMENTS AND EVALUATION SCALE: </w:t>
      </w:r>
    </w:p>
    <w:p w14:paraId="4C61DD46" w14:textId="6CE6923F" w:rsidR="00CE2FD4" w:rsidRPr="00C42BE2" w:rsidRDefault="00CE2FD4" w:rsidP="00244DFA">
      <w:pPr>
        <w:pStyle w:val="Heading1"/>
        <w:spacing w:before="240"/>
        <w:rPr>
          <w:szCs w:val="24"/>
        </w:rPr>
      </w:pPr>
      <w:r w:rsidRPr="00C42BE2">
        <w:rPr>
          <w:szCs w:val="24"/>
        </w:rPr>
        <w:t xml:space="preserve">Two Written exams (Midterm Exam- </w:t>
      </w:r>
      <w:r w:rsidR="009B58FB" w:rsidRPr="00C42BE2">
        <w:rPr>
          <w:szCs w:val="24"/>
        </w:rPr>
        <w:t>1</w:t>
      </w:r>
      <w:r w:rsidR="00D825C3" w:rsidRPr="00C42BE2">
        <w:rPr>
          <w:szCs w:val="24"/>
        </w:rPr>
        <w:t>0</w:t>
      </w:r>
      <w:r w:rsidRPr="00C42BE2">
        <w:rPr>
          <w:szCs w:val="24"/>
        </w:rPr>
        <w:t xml:space="preserve"> pts.; Final</w:t>
      </w:r>
      <w:r w:rsidR="00130F6C" w:rsidRPr="00C42BE2">
        <w:rPr>
          <w:szCs w:val="24"/>
        </w:rPr>
        <w:t xml:space="preserve"> </w:t>
      </w:r>
      <w:r w:rsidR="009D65C1" w:rsidRPr="00C42BE2">
        <w:rPr>
          <w:szCs w:val="24"/>
        </w:rPr>
        <w:t>Exam</w:t>
      </w:r>
      <w:r w:rsidRPr="00C42BE2">
        <w:rPr>
          <w:szCs w:val="24"/>
        </w:rPr>
        <w:t xml:space="preserve">- </w:t>
      </w:r>
      <w:r w:rsidR="00804EC0" w:rsidRPr="00C42BE2">
        <w:rPr>
          <w:szCs w:val="24"/>
        </w:rPr>
        <w:t>1</w:t>
      </w:r>
      <w:r w:rsidR="00193BAD">
        <w:rPr>
          <w:szCs w:val="24"/>
        </w:rPr>
        <w:t>0</w:t>
      </w:r>
      <w:r w:rsidRPr="00C42BE2">
        <w:rPr>
          <w:szCs w:val="24"/>
        </w:rPr>
        <w:t xml:space="preserve"> pts.): </w:t>
      </w:r>
    </w:p>
    <w:p w14:paraId="08248A17" w14:textId="5AC35E38" w:rsidR="00CE2FD4" w:rsidRPr="00C42BE2" w:rsidRDefault="00CE2FD4" w:rsidP="00244DFA">
      <w:pPr>
        <w:spacing w:before="240"/>
        <w:ind w:right="-540"/>
        <w:rPr>
          <w:bCs/>
          <w:iCs/>
          <w:szCs w:val="24"/>
        </w:rPr>
      </w:pPr>
      <w:r w:rsidRPr="00C42BE2">
        <w:rPr>
          <w:bCs/>
          <w:iCs/>
          <w:szCs w:val="24"/>
        </w:rPr>
        <w:t xml:space="preserve">There will be one mid-term exam reflecting content from the first half of the course, followed by a final </w:t>
      </w:r>
    </w:p>
    <w:p w14:paraId="2D258501" w14:textId="77777777" w:rsidR="00CE2FD4" w:rsidRPr="00C42BE2" w:rsidRDefault="00CE2FD4" w:rsidP="00CE2FD4">
      <w:pPr>
        <w:ind w:left="-360" w:right="-540" w:firstLine="360"/>
        <w:rPr>
          <w:bCs/>
          <w:iCs/>
          <w:szCs w:val="24"/>
        </w:rPr>
      </w:pPr>
      <w:r w:rsidRPr="00C42BE2">
        <w:rPr>
          <w:bCs/>
          <w:iCs/>
          <w:szCs w:val="24"/>
        </w:rPr>
        <w:t xml:space="preserve">exam, which, in addition to focusing on content and skills from the second half of the course, will contain </w:t>
      </w:r>
    </w:p>
    <w:p w14:paraId="3CC1D195" w14:textId="77777777" w:rsidR="00CE2FD4" w:rsidRPr="00C42BE2" w:rsidRDefault="00CE2FD4" w:rsidP="00CE2FD4">
      <w:pPr>
        <w:ind w:left="-360" w:right="-540" w:firstLine="360"/>
        <w:rPr>
          <w:bCs/>
          <w:iCs/>
          <w:szCs w:val="24"/>
        </w:rPr>
      </w:pPr>
      <w:r w:rsidRPr="00C42BE2">
        <w:rPr>
          <w:bCs/>
          <w:iCs/>
          <w:szCs w:val="24"/>
        </w:rPr>
        <w:t xml:space="preserve">some material from the first. Each contains objective and essay items that reflect content. Like quizzes </w:t>
      </w:r>
    </w:p>
    <w:p w14:paraId="3E5EE4C2" w14:textId="15BADD73" w:rsidR="00CE2FD4" w:rsidRPr="00C42BE2" w:rsidRDefault="00CE2FD4" w:rsidP="00FC0770">
      <w:pPr>
        <w:ind w:right="-540"/>
        <w:rPr>
          <w:bCs/>
          <w:iCs/>
          <w:szCs w:val="24"/>
        </w:rPr>
      </w:pPr>
      <w:r w:rsidRPr="00C42BE2">
        <w:rPr>
          <w:bCs/>
          <w:iCs/>
          <w:szCs w:val="24"/>
        </w:rPr>
        <w:t xml:space="preserve">and surveys, these exams are located in Blackboard under </w:t>
      </w:r>
      <w:r w:rsidR="009D65C1" w:rsidRPr="00C42BE2">
        <w:rPr>
          <w:bCs/>
          <w:iCs/>
          <w:szCs w:val="24"/>
        </w:rPr>
        <w:t>Assignments and Assessments, in the Bb menu.</w:t>
      </w:r>
    </w:p>
    <w:p w14:paraId="2417F4A7" w14:textId="68CCC626" w:rsidR="00ED270D" w:rsidRPr="00C42BE2" w:rsidRDefault="00435738" w:rsidP="00244DFA">
      <w:pPr>
        <w:spacing w:before="240"/>
        <w:ind w:right="-540"/>
        <w:rPr>
          <w:bCs/>
          <w:iCs/>
          <w:szCs w:val="24"/>
        </w:rPr>
      </w:pPr>
      <w:r w:rsidRPr="00C42BE2">
        <w:rPr>
          <w:bCs/>
          <w:iCs/>
          <w:szCs w:val="24"/>
        </w:rPr>
        <w:t>Both of these</w:t>
      </w:r>
      <w:r w:rsidR="00AD43B8" w:rsidRPr="00C42BE2">
        <w:rPr>
          <w:bCs/>
          <w:iCs/>
          <w:szCs w:val="24"/>
        </w:rPr>
        <w:t xml:space="preserve"> exams</w:t>
      </w:r>
      <w:r w:rsidR="00ED270D" w:rsidRPr="00C42BE2">
        <w:rPr>
          <w:bCs/>
          <w:iCs/>
          <w:szCs w:val="24"/>
        </w:rPr>
        <w:t xml:space="preserve"> </w:t>
      </w:r>
      <w:r w:rsidR="00ED270D" w:rsidRPr="00C42BE2">
        <w:rPr>
          <w:bCs/>
          <w:iCs/>
          <w:szCs w:val="24"/>
          <w:u w:val="single"/>
        </w:rPr>
        <w:t>are timed</w:t>
      </w:r>
      <w:r w:rsidR="003E5613" w:rsidRPr="00C42BE2">
        <w:rPr>
          <w:bCs/>
          <w:iCs/>
          <w:szCs w:val="24"/>
        </w:rPr>
        <w:t>. If you have any concerns about that, you should make them known to A</w:t>
      </w:r>
      <w:r w:rsidR="004C53BB" w:rsidRPr="00C42BE2">
        <w:rPr>
          <w:bCs/>
          <w:iCs/>
          <w:szCs w:val="24"/>
        </w:rPr>
        <w:t>cc</w:t>
      </w:r>
      <w:r w:rsidR="003E5613" w:rsidRPr="00C42BE2">
        <w:rPr>
          <w:bCs/>
          <w:iCs/>
          <w:szCs w:val="24"/>
        </w:rPr>
        <w:t>essibility Services</w:t>
      </w:r>
      <w:r w:rsidR="00913205" w:rsidRPr="00C42BE2">
        <w:rPr>
          <w:bCs/>
          <w:iCs/>
          <w:szCs w:val="24"/>
        </w:rPr>
        <w:t xml:space="preserve"> (see contact information above). </w:t>
      </w:r>
      <w:r w:rsidR="0085549F" w:rsidRPr="00C42BE2">
        <w:rPr>
          <w:bCs/>
          <w:iCs/>
          <w:szCs w:val="24"/>
        </w:rPr>
        <w:t>Exams must be taken during the appointed time period.</w:t>
      </w:r>
    </w:p>
    <w:p w14:paraId="33E6E780" w14:textId="72217605" w:rsidR="00A05BF2" w:rsidRPr="00C42BE2" w:rsidRDefault="00A05BF2" w:rsidP="00A05BF2">
      <w:pPr>
        <w:pStyle w:val="Heading1"/>
        <w:spacing w:before="240"/>
        <w:rPr>
          <w:szCs w:val="24"/>
        </w:rPr>
      </w:pPr>
      <w:r w:rsidRPr="00C42BE2">
        <w:rPr>
          <w:szCs w:val="24"/>
        </w:rPr>
        <w:t>Quizzes (</w:t>
      </w:r>
      <w:r w:rsidR="00193BAD">
        <w:rPr>
          <w:szCs w:val="24"/>
        </w:rPr>
        <w:t>1.5</w:t>
      </w:r>
      <w:r w:rsidRPr="00C42BE2">
        <w:rPr>
          <w:szCs w:val="24"/>
        </w:rPr>
        <w:t xml:space="preserve"> pts. each, </w:t>
      </w:r>
      <w:r w:rsidR="00193BAD">
        <w:rPr>
          <w:szCs w:val="24"/>
        </w:rPr>
        <w:t>14 total</w:t>
      </w:r>
      <w:r w:rsidR="00D825C3" w:rsidRPr="00C42BE2">
        <w:rPr>
          <w:szCs w:val="24"/>
        </w:rPr>
        <w:t xml:space="preserve">- </w:t>
      </w:r>
      <w:r w:rsidR="00A000A4" w:rsidRPr="00C42BE2">
        <w:rPr>
          <w:szCs w:val="24"/>
        </w:rPr>
        <w:t>21</w:t>
      </w:r>
      <w:r w:rsidR="00D825C3" w:rsidRPr="00C42BE2">
        <w:rPr>
          <w:szCs w:val="24"/>
        </w:rPr>
        <w:t xml:space="preserve"> pts.</w:t>
      </w:r>
      <w:r w:rsidRPr="00C42BE2">
        <w:rPr>
          <w:szCs w:val="24"/>
        </w:rPr>
        <w:t xml:space="preserve">): </w:t>
      </w:r>
    </w:p>
    <w:p w14:paraId="0597C0D2" w14:textId="0BFCC386" w:rsidR="00F3500A" w:rsidRPr="00C42BE2" w:rsidRDefault="00A05BF2" w:rsidP="00954800">
      <w:pPr>
        <w:spacing w:before="240"/>
        <w:ind w:right="-540"/>
        <w:rPr>
          <w:bCs/>
          <w:iCs/>
          <w:szCs w:val="24"/>
        </w:rPr>
      </w:pPr>
      <w:r w:rsidRPr="00C42BE2">
        <w:rPr>
          <w:bCs/>
          <w:iCs/>
          <w:szCs w:val="24"/>
        </w:rPr>
        <w:t>Quizzes, located in Blackboard</w:t>
      </w:r>
      <w:r w:rsidR="00E47F5D" w:rsidRPr="00C42BE2">
        <w:rPr>
          <w:bCs/>
          <w:iCs/>
          <w:szCs w:val="24"/>
        </w:rPr>
        <w:t xml:space="preserve">´s </w:t>
      </w:r>
      <w:proofErr w:type="spellStart"/>
      <w:r w:rsidR="00E47F5D" w:rsidRPr="00C42BE2">
        <w:rPr>
          <w:bCs/>
          <w:iCs/>
          <w:szCs w:val="24"/>
        </w:rPr>
        <w:t>Tareas</w:t>
      </w:r>
      <w:proofErr w:type="spellEnd"/>
      <w:r w:rsidR="00E47F5D" w:rsidRPr="00C42BE2">
        <w:rPr>
          <w:bCs/>
          <w:iCs/>
          <w:szCs w:val="24"/>
        </w:rPr>
        <w:t xml:space="preserve"> y </w:t>
      </w:r>
      <w:proofErr w:type="spellStart"/>
      <w:r w:rsidR="00E47F5D" w:rsidRPr="00C42BE2">
        <w:rPr>
          <w:bCs/>
          <w:iCs/>
          <w:szCs w:val="24"/>
        </w:rPr>
        <w:t>Evaluaciones</w:t>
      </w:r>
      <w:proofErr w:type="spellEnd"/>
      <w:r w:rsidR="00E47F5D" w:rsidRPr="00C42BE2">
        <w:rPr>
          <w:bCs/>
          <w:iCs/>
          <w:szCs w:val="24"/>
        </w:rPr>
        <w:t xml:space="preserve"> folder,</w:t>
      </w:r>
      <w:r w:rsidRPr="00C42BE2">
        <w:rPr>
          <w:bCs/>
          <w:iCs/>
          <w:szCs w:val="24"/>
        </w:rPr>
        <w:t xml:space="preserve"> are a valuable tool to assess your progress in the course. </w:t>
      </w:r>
      <w:r w:rsidR="00193BAD">
        <w:rPr>
          <w:bCs/>
          <w:iCs/>
          <w:szCs w:val="24"/>
        </w:rPr>
        <w:t>Fourteen 1.5 pt.</w:t>
      </w:r>
      <w:r w:rsidRPr="00C42BE2">
        <w:rPr>
          <w:bCs/>
          <w:iCs/>
          <w:szCs w:val="24"/>
        </w:rPr>
        <w:t xml:space="preserve"> quizzes will be administered over the course of the semester. The quizzes </w:t>
      </w:r>
      <w:r w:rsidR="00193BAD">
        <w:rPr>
          <w:bCs/>
          <w:iCs/>
          <w:szCs w:val="24"/>
        </w:rPr>
        <w:t xml:space="preserve">assess content from the Module Google Docs and </w:t>
      </w:r>
      <w:r w:rsidRPr="00C42BE2">
        <w:rPr>
          <w:bCs/>
          <w:iCs/>
          <w:szCs w:val="24"/>
        </w:rPr>
        <w:t xml:space="preserve">are designed to reflect the mastery of a given </w:t>
      </w:r>
      <w:r w:rsidR="00193BAD">
        <w:rPr>
          <w:bCs/>
          <w:iCs/>
          <w:szCs w:val="24"/>
        </w:rPr>
        <w:t xml:space="preserve">linguistic or cultural </w:t>
      </w:r>
      <w:r w:rsidRPr="00C42BE2">
        <w:rPr>
          <w:bCs/>
          <w:iCs/>
          <w:szCs w:val="24"/>
        </w:rPr>
        <w:t xml:space="preserve">concept </w:t>
      </w:r>
      <w:r w:rsidR="00193BAD">
        <w:rPr>
          <w:bCs/>
          <w:iCs/>
          <w:szCs w:val="24"/>
        </w:rPr>
        <w:t>in preparation for</w:t>
      </w:r>
      <w:r w:rsidRPr="00C42BE2">
        <w:rPr>
          <w:bCs/>
          <w:iCs/>
          <w:szCs w:val="24"/>
        </w:rPr>
        <w:t xml:space="preserve"> the upcoming exam. There is no time </w:t>
      </w:r>
      <w:r w:rsidR="00016FB2" w:rsidRPr="00C42BE2">
        <w:rPr>
          <w:bCs/>
          <w:iCs/>
          <w:szCs w:val="24"/>
        </w:rPr>
        <w:t>limit,</w:t>
      </w:r>
      <w:r w:rsidRPr="00C42BE2">
        <w:rPr>
          <w:bCs/>
          <w:iCs/>
          <w:szCs w:val="24"/>
        </w:rPr>
        <w:t xml:space="preserve"> and you </w:t>
      </w:r>
      <w:r w:rsidR="00193BAD">
        <w:rPr>
          <w:bCs/>
          <w:iCs/>
          <w:szCs w:val="24"/>
        </w:rPr>
        <w:t>may</w:t>
      </w:r>
      <w:r w:rsidRPr="00C42BE2">
        <w:rPr>
          <w:bCs/>
          <w:iCs/>
          <w:szCs w:val="24"/>
        </w:rPr>
        <w:t xml:space="preserve"> use whatever resources you need</w:t>
      </w:r>
      <w:r w:rsidR="00193BAD">
        <w:rPr>
          <w:bCs/>
          <w:iCs/>
          <w:szCs w:val="24"/>
        </w:rPr>
        <w:t xml:space="preserve"> (the assigned module content should be sufficient), but</w:t>
      </w:r>
      <w:r w:rsidRPr="00C42BE2">
        <w:rPr>
          <w:bCs/>
          <w:iCs/>
          <w:szCs w:val="24"/>
        </w:rPr>
        <w:t xml:space="preserve"> </w:t>
      </w:r>
      <w:r w:rsidRPr="00193BAD">
        <w:rPr>
          <w:b/>
          <w:iCs/>
          <w:szCs w:val="24"/>
        </w:rPr>
        <w:t xml:space="preserve">the quiz will not be accessible after </w:t>
      </w:r>
      <w:r w:rsidR="00193BAD">
        <w:rPr>
          <w:b/>
          <w:iCs/>
          <w:szCs w:val="24"/>
        </w:rPr>
        <w:t>midnight</w:t>
      </w:r>
      <w:r w:rsidRPr="00193BAD">
        <w:rPr>
          <w:b/>
          <w:iCs/>
          <w:szCs w:val="24"/>
        </w:rPr>
        <w:t xml:space="preserve"> on the assigned day</w:t>
      </w:r>
      <w:r w:rsidRPr="00C42BE2">
        <w:rPr>
          <w:bCs/>
          <w:iCs/>
          <w:szCs w:val="24"/>
        </w:rPr>
        <w:t xml:space="preserve">. </w:t>
      </w:r>
      <w:r w:rsidR="00016FB2">
        <w:rPr>
          <w:bCs/>
          <w:iCs/>
          <w:szCs w:val="24"/>
        </w:rPr>
        <w:t>Typically, 1-3 quizzes will be assigned per week,</w:t>
      </w:r>
      <w:r w:rsidRPr="00C42BE2">
        <w:rPr>
          <w:bCs/>
          <w:iCs/>
          <w:szCs w:val="24"/>
        </w:rPr>
        <w:t xml:space="preserve"> and they are announced in the module </w:t>
      </w:r>
      <w:r w:rsidR="00193BAD">
        <w:rPr>
          <w:bCs/>
          <w:iCs/>
          <w:szCs w:val="24"/>
        </w:rPr>
        <w:t xml:space="preserve">and Bb </w:t>
      </w:r>
      <w:r w:rsidRPr="00C42BE2">
        <w:rPr>
          <w:bCs/>
          <w:iCs/>
          <w:szCs w:val="24"/>
        </w:rPr>
        <w:t>calendar</w:t>
      </w:r>
      <w:r w:rsidR="00193BAD">
        <w:rPr>
          <w:bCs/>
          <w:iCs/>
          <w:szCs w:val="24"/>
        </w:rPr>
        <w:t>s</w:t>
      </w:r>
      <w:r w:rsidRPr="00C42BE2">
        <w:rPr>
          <w:bCs/>
          <w:iCs/>
          <w:szCs w:val="24"/>
        </w:rPr>
        <w:t xml:space="preserve">. </w:t>
      </w:r>
      <w:r w:rsidRPr="00016FB2">
        <w:rPr>
          <w:b/>
          <w:iCs/>
          <w:szCs w:val="24"/>
        </w:rPr>
        <w:t>NO MAKE UPS</w:t>
      </w:r>
      <w:r w:rsidRPr="00C42BE2">
        <w:rPr>
          <w:bCs/>
          <w:iCs/>
          <w:szCs w:val="24"/>
        </w:rPr>
        <w:t>.</w:t>
      </w:r>
      <w:r w:rsidR="00016FB2">
        <w:rPr>
          <w:bCs/>
          <w:iCs/>
          <w:szCs w:val="24"/>
        </w:rPr>
        <w:t xml:space="preserve"> </w:t>
      </w:r>
    </w:p>
    <w:p w14:paraId="7F2DD871" w14:textId="5C401FA6" w:rsidR="00CE2FD4" w:rsidRPr="00C42BE2" w:rsidRDefault="00EE2F8C" w:rsidP="00376BA3">
      <w:pPr>
        <w:pStyle w:val="Heading1"/>
        <w:spacing w:before="240"/>
        <w:rPr>
          <w:szCs w:val="24"/>
        </w:rPr>
      </w:pPr>
      <w:r w:rsidRPr="00C42BE2">
        <w:rPr>
          <w:szCs w:val="24"/>
        </w:rPr>
        <w:lastRenderedPageBreak/>
        <w:t>Participation (1</w:t>
      </w:r>
      <w:r w:rsidR="00B7217D" w:rsidRPr="00C42BE2">
        <w:rPr>
          <w:szCs w:val="24"/>
        </w:rPr>
        <w:t>5</w:t>
      </w:r>
      <w:r w:rsidRPr="00C42BE2">
        <w:rPr>
          <w:szCs w:val="24"/>
        </w:rPr>
        <w:t xml:space="preserve"> pts</w:t>
      </w:r>
      <w:r w:rsidR="00D825C3" w:rsidRPr="00C42BE2">
        <w:rPr>
          <w:szCs w:val="24"/>
        </w:rPr>
        <w:t>.</w:t>
      </w:r>
      <w:r w:rsidRPr="00C42BE2">
        <w:rPr>
          <w:szCs w:val="24"/>
        </w:rPr>
        <w:t xml:space="preserve">): </w:t>
      </w:r>
    </w:p>
    <w:p w14:paraId="7834D4F6" w14:textId="2ED3A01B" w:rsidR="0038374C" w:rsidRPr="00C42BE2" w:rsidRDefault="0038374C" w:rsidP="009A63A1">
      <w:pPr>
        <w:spacing w:before="240"/>
        <w:rPr>
          <w:szCs w:val="24"/>
        </w:rPr>
      </w:pPr>
      <w:r w:rsidRPr="00C42BE2">
        <w:rPr>
          <w:szCs w:val="24"/>
        </w:rPr>
        <w:t xml:space="preserve">Over the “course” of the course, you will notice periodic updates of your participation grade, along with formative feedback and suggestions for improving performance. Click on “My Grades,” and you should be able to access these comments through a link. If you need any assistance, please post to the forum. </w:t>
      </w:r>
    </w:p>
    <w:p w14:paraId="2586BDB4" w14:textId="1B3E92D2" w:rsidR="00A000A4" w:rsidRPr="00C42BE2" w:rsidRDefault="00B33692" w:rsidP="00353E68">
      <w:pPr>
        <w:spacing w:before="120" w:after="240"/>
        <w:rPr>
          <w:rFonts w:cstheme="minorHAnsi"/>
          <w:szCs w:val="24"/>
        </w:rPr>
      </w:pPr>
      <w:r w:rsidRPr="00C42BE2">
        <w:rPr>
          <w:rFonts w:cstheme="minorHAnsi"/>
          <w:szCs w:val="24"/>
        </w:rPr>
        <w:t xml:space="preserve">Punctual, courteous and consistent engagement and confirmation of adequate preparation is a requirement. It is expected that you will actively engage the interpretation of instruction in Spanish and make use of opportunities to express yourself in Spanish. Successful participation depends on preparation. In order to be prepared for class, all work should be completed before class by the assigned day. The following will be used to evaluate participation. In all online participation, you should take care to follow </w:t>
      </w:r>
      <w:hyperlink r:id="rId24" w:history="1">
        <w:r w:rsidRPr="00C42BE2">
          <w:rPr>
            <w:rStyle w:val="Hyperlink"/>
            <w:rFonts w:cstheme="minorHAnsi"/>
            <w:szCs w:val="24"/>
          </w:rPr>
          <w:t>Netiquette guidelines</w:t>
        </w:r>
      </w:hyperlink>
      <w:r w:rsidRPr="00C42BE2">
        <w:rPr>
          <w:rFonts w:cstheme="minorHAnsi"/>
          <w:szCs w:val="24"/>
        </w:rPr>
        <w:t xml:space="preserve">. </w:t>
      </w:r>
    </w:p>
    <w:p w14:paraId="4A933684" w14:textId="3FDB5C93" w:rsidR="00A4352A" w:rsidRPr="00C42BE2" w:rsidRDefault="00A4352A" w:rsidP="00353E68">
      <w:pPr>
        <w:spacing w:before="120" w:after="240"/>
        <w:rPr>
          <w:rFonts w:cstheme="minorHAnsi"/>
          <w:color w:val="0000FF"/>
          <w:szCs w:val="24"/>
          <w:u w:val="single"/>
        </w:rPr>
      </w:pPr>
      <w:r w:rsidRPr="00C42BE2">
        <w:rPr>
          <w:rFonts w:cstheme="minorHAnsi"/>
          <w:szCs w:val="24"/>
        </w:rPr>
        <w:t>Your overall participation grade counts 10 pts. (see rubric below). Additionally, this grade component draws from your participation in the Bb forum (see following page.</w:t>
      </w:r>
    </w:p>
    <w:p w14:paraId="349B6099" w14:textId="198AD8FB" w:rsidR="00A4352A" w:rsidRPr="00CB120B" w:rsidRDefault="00A000A4" w:rsidP="00CB120B">
      <w:pPr>
        <w:pStyle w:val="Heading2"/>
        <w:rPr>
          <w:u w:val="none"/>
        </w:rPr>
      </w:pPr>
      <w:r w:rsidRPr="00CB120B">
        <w:rPr>
          <w:u w:val="none"/>
        </w:rPr>
        <w:t>Overall participation rubric:</w:t>
      </w:r>
    </w:p>
    <w:tbl>
      <w:tblPr>
        <w:tblStyle w:val="TableGrid"/>
        <w:tblW w:w="9355" w:type="dxa"/>
        <w:tblLayout w:type="fixed"/>
        <w:tblLook w:val="04A0" w:firstRow="1" w:lastRow="0" w:firstColumn="1" w:lastColumn="0" w:noHBand="0" w:noVBand="1"/>
      </w:tblPr>
      <w:tblGrid>
        <w:gridCol w:w="9355"/>
      </w:tblGrid>
      <w:tr w:rsidR="00CB120B" w:rsidRPr="00C42BE2" w14:paraId="096745F5" w14:textId="77777777" w:rsidTr="00CB120B">
        <w:trPr>
          <w:trHeight w:val="1134"/>
        </w:trPr>
        <w:tc>
          <w:tcPr>
            <w:tcW w:w="9355" w:type="dxa"/>
          </w:tcPr>
          <w:p w14:paraId="47694D86" w14:textId="2DCFE6C5" w:rsidR="00CB120B" w:rsidRDefault="00CB120B" w:rsidP="006347CC">
            <w:pPr>
              <w:pStyle w:val="BodyText"/>
              <w:suppressAutoHyphens/>
              <w:rPr>
                <w:rFonts w:cstheme="minorHAnsi"/>
                <w:b w:val="0"/>
                <w:bCs w:val="0"/>
                <w:szCs w:val="24"/>
              </w:rPr>
            </w:pPr>
            <w:r w:rsidRPr="00C42BE2">
              <w:rPr>
                <w:rFonts w:cstheme="minorHAnsi"/>
                <w:i/>
                <w:iCs/>
                <w:szCs w:val="24"/>
              </w:rPr>
              <w:t>Exceeds Standard (9-10)</w:t>
            </w:r>
          </w:p>
          <w:p w14:paraId="71BB9521" w14:textId="475FF5E6" w:rsidR="00CB120B" w:rsidRPr="00C42BE2" w:rsidRDefault="00CB120B" w:rsidP="00BB7F97">
            <w:pPr>
              <w:pStyle w:val="BodyText"/>
              <w:numPr>
                <w:ilvl w:val="0"/>
                <w:numId w:val="43"/>
              </w:numPr>
              <w:suppressAutoHyphens/>
              <w:ind w:left="249" w:hanging="201"/>
              <w:rPr>
                <w:rFonts w:cstheme="minorHAnsi"/>
                <w:b w:val="0"/>
                <w:bCs w:val="0"/>
                <w:szCs w:val="24"/>
              </w:rPr>
            </w:pPr>
            <w:r w:rsidRPr="00C42BE2">
              <w:rPr>
                <w:rFonts w:cstheme="minorHAnsi"/>
                <w:b w:val="0"/>
                <w:bCs w:val="0"/>
                <w:szCs w:val="24"/>
              </w:rPr>
              <w:t xml:space="preserve">Student is always on time for all scheduled class tasks. </w:t>
            </w:r>
          </w:p>
          <w:p w14:paraId="44551297" w14:textId="20AC49F8" w:rsidR="00CB120B" w:rsidRPr="00C42BE2" w:rsidRDefault="00CB120B" w:rsidP="00BB7F97">
            <w:pPr>
              <w:pStyle w:val="BodyText"/>
              <w:numPr>
                <w:ilvl w:val="0"/>
                <w:numId w:val="43"/>
              </w:numPr>
              <w:suppressAutoHyphens/>
              <w:ind w:left="249" w:hanging="201"/>
              <w:rPr>
                <w:rFonts w:cstheme="minorHAnsi"/>
                <w:b w:val="0"/>
                <w:bCs w:val="0"/>
                <w:szCs w:val="24"/>
              </w:rPr>
            </w:pPr>
            <w:r w:rsidRPr="00C42BE2">
              <w:rPr>
                <w:rFonts w:cstheme="minorHAnsi"/>
                <w:b w:val="0"/>
                <w:bCs w:val="0"/>
                <w:szCs w:val="24"/>
              </w:rPr>
              <w:t xml:space="preserve">Student is </w:t>
            </w:r>
            <w:r w:rsidRPr="00C42BE2">
              <w:rPr>
                <w:rFonts w:cstheme="minorHAnsi"/>
                <w:b w:val="0"/>
                <w:bCs w:val="0"/>
                <w:szCs w:val="24"/>
                <w:u w:val="single"/>
              </w:rPr>
              <w:t>consistently</w:t>
            </w:r>
            <w:r w:rsidRPr="00C42BE2">
              <w:rPr>
                <w:rFonts w:cstheme="minorHAnsi"/>
                <w:b w:val="0"/>
                <w:bCs w:val="0"/>
                <w:szCs w:val="24"/>
              </w:rPr>
              <w:t xml:space="preserve"> </w:t>
            </w:r>
            <w:r w:rsidRPr="00C42BE2">
              <w:rPr>
                <w:rFonts w:cstheme="minorHAnsi"/>
                <w:b w:val="0"/>
                <w:bCs w:val="0"/>
                <w:szCs w:val="24"/>
                <w:u w:val="single"/>
              </w:rPr>
              <w:t>well-prepared</w:t>
            </w:r>
            <w:r w:rsidRPr="00C42BE2">
              <w:rPr>
                <w:rFonts w:cstheme="minorHAnsi"/>
                <w:b w:val="0"/>
                <w:bCs w:val="0"/>
                <w:szCs w:val="24"/>
              </w:rPr>
              <w:t xml:space="preserve">; evidence of having reviewed scheduled material in advance. </w:t>
            </w:r>
          </w:p>
          <w:p w14:paraId="0EB71196" w14:textId="77777777" w:rsidR="00CB120B" w:rsidRPr="00C42BE2" w:rsidRDefault="00CB120B" w:rsidP="00BB7F97">
            <w:pPr>
              <w:pStyle w:val="BodyText"/>
              <w:numPr>
                <w:ilvl w:val="0"/>
                <w:numId w:val="43"/>
              </w:numPr>
              <w:suppressAutoHyphens/>
              <w:ind w:left="249" w:hanging="201"/>
              <w:rPr>
                <w:rFonts w:cstheme="minorHAnsi"/>
                <w:b w:val="0"/>
                <w:bCs w:val="0"/>
                <w:szCs w:val="24"/>
              </w:rPr>
            </w:pPr>
            <w:r w:rsidRPr="00C42BE2">
              <w:rPr>
                <w:rFonts w:cstheme="minorHAnsi"/>
                <w:b w:val="0"/>
                <w:bCs w:val="0"/>
                <w:szCs w:val="24"/>
              </w:rPr>
              <w:t xml:space="preserve">Commitment: consistently shows initiative and a self-regulated orientation to target language and culture, mastery of use of online course components; ties in personal and professional interests; connects prior and current learning experiences. </w:t>
            </w:r>
          </w:p>
          <w:p w14:paraId="202A5C18" w14:textId="7AB3B95D" w:rsidR="00CB120B" w:rsidRPr="00C42BE2" w:rsidRDefault="00CB120B" w:rsidP="00BB7F97">
            <w:pPr>
              <w:pStyle w:val="BodyText"/>
              <w:numPr>
                <w:ilvl w:val="0"/>
                <w:numId w:val="43"/>
              </w:numPr>
              <w:suppressAutoHyphens/>
              <w:ind w:left="249" w:hanging="201"/>
              <w:rPr>
                <w:rFonts w:cstheme="minorHAnsi"/>
                <w:b w:val="0"/>
                <w:bCs w:val="0"/>
                <w:szCs w:val="24"/>
              </w:rPr>
            </w:pPr>
            <w:r w:rsidRPr="00C42BE2">
              <w:rPr>
                <w:rFonts w:cstheme="minorHAnsi"/>
                <w:b w:val="0"/>
                <w:bCs w:val="0"/>
                <w:szCs w:val="24"/>
              </w:rPr>
              <w:t xml:space="preserve">Engagement: consistently focused and actively engaged in class activities from START TO FINISH; contributions are consistent, often initiated, insightful, connected to flow, always showing courtesy for others, both in class and on Bb. </w:t>
            </w:r>
          </w:p>
          <w:p w14:paraId="413AAA18" w14:textId="77777777" w:rsidR="00CB120B" w:rsidRDefault="00CB120B" w:rsidP="006347CC">
            <w:pPr>
              <w:pStyle w:val="BodyText"/>
              <w:numPr>
                <w:ilvl w:val="0"/>
                <w:numId w:val="43"/>
              </w:numPr>
              <w:suppressAutoHyphens/>
              <w:ind w:left="249" w:hanging="201"/>
              <w:rPr>
                <w:rFonts w:cstheme="minorHAnsi"/>
                <w:b w:val="0"/>
                <w:bCs w:val="0"/>
                <w:szCs w:val="24"/>
              </w:rPr>
            </w:pPr>
            <w:r w:rsidRPr="00C42BE2">
              <w:rPr>
                <w:rFonts w:cstheme="minorHAnsi"/>
                <w:b w:val="0"/>
                <w:bCs w:val="0"/>
                <w:szCs w:val="24"/>
              </w:rPr>
              <w:t xml:space="preserve">Responds conscientiously to feedback. </w:t>
            </w:r>
          </w:p>
          <w:p w14:paraId="141BCBD4" w14:textId="1DC8F3B8" w:rsidR="00CB120B" w:rsidRPr="006347CC" w:rsidRDefault="00CB120B" w:rsidP="00CB120B">
            <w:pPr>
              <w:pStyle w:val="BodyText"/>
              <w:suppressAutoHyphens/>
              <w:ind w:left="249"/>
              <w:rPr>
                <w:rFonts w:cstheme="minorHAnsi"/>
                <w:b w:val="0"/>
                <w:bCs w:val="0"/>
                <w:szCs w:val="24"/>
              </w:rPr>
            </w:pPr>
          </w:p>
        </w:tc>
      </w:tr>
      <w:tr w:rsidR="00CB120B" w:rsidRPr="00C42BE2" w14:paraId="00A54B1C" w14:textId="77777777" w:rsidTr="00CB120B">
        <w:trPr>
          <w:trHeight w:val="1134"/>
        </w:trPr>
        <w:tc>
          <w:tcPr>
            <w:tcW w:w="9355" w:type="dxa"/>
          </w:tcPr>
          <w:p w14:paraId="624519EB" w14:textId="10003D11" w:rsidR="00CB120B" w:rsidRDefault="00CB120B" w:rsidP="006347CC">
            <w:pPr>
              <w:pStyle w:val="BodyText"/>
              <w:suppressAutoHyphens/>
              <w:rPr>
                <w:rFonts w:cstheme="minorHAnsi"/>
                <w:b w:val="0"/>
                <w:bCs w:val="0"/>
                <w:szCs w:val="24"/>
              </w:rPr>
            </w:pPr>
            <w:r w:rsidRPr="00C42BE2">
              <w:rPr>
                <w:rFonts w:cstheme="minorHAnsi"/>
                <w:i/>
                <w:iCs/>
                <w:szCs w:val="24"/>
              </w:rPr>
              <w:t>Meets Standard (7.8-8.9)</w:t>
            </w:r>
          </w:p>
          <w:p w14:paraId="6BEEF9B3" w14:textId="638E399D" w:rsidR="00CB120B" w:rsidRPr="00C42BE2" w:rsidRDefault="00CB120B" w:rsidP="00BB7F97">
            <w:pPr>
              <w:pStyle w:val="BodyText"/>
              <w:numPr>
                <w:ilvl w:val="0"/>
                <w:numId w:val="43"/>
              </w:numPr>
              <w:suppressAutoHyphens/>
              <w:ind w:left="249" w:hanging="201"/>
              <w:rPr>
                <w:rFonts w:cstheme="minorHAnsi"/>
                <w:b w:val="0"/>
                <w:bCs w:val="0"/>
                <w:szCs w:val="24"/>
              </w:rPr>
            </w:pPr>
            <w:r w:rsidRPr="00C42BE2">
              <w:rPr>
                <w:rFonts w:cstheme="minorHAnsi"/>
                <w:b w:val="0"/>
                <w:bCs w:val="0"/>
                <w:szCs w:val="24"/>
              </w:rPr>
              <w:t>Student is on time for all scheduled class tasks, with one or two exceptions. Student takes initiative to compensate for missed time.</w:t>
            </w:r>
          </w:p>
          <w:p w14:paraId="49EE3832" w14:textId="1F83DC6F" w:rsidR="00CB120B" w:rsidRPr="00C42BE2" w:rsidRDefault="00CB120B" w:rsidP="00BB7F97">
            <w:pPr>
              <w:pStyle w:val="BodyText"/>
              <w:numPr>
                <w:ilvl w:val="0"/>
                <w:numId w:val="43"/>
              </w:numPr>
              <w:suppressAutoHyphens/>
              <w:ind w:left="249" w:hanging="201"/>
              <w:rPr>
                <w:rFonts w:cstheme="minorHAnsi"/>
                <w:b w:val="0"/>
                <w:bCs w:val="0"/>
                <w:szCs w:val="24"/>
              </w:rPr>
            </w:pPr>
            <w:r w:rsidRPr="00C42BE2">
              <w:rPr>
                <w:rFonts w:cstheme="minorHAnsi"/>
                <w:b w:val="0"/>
                <w:bCs w:val="0"/>
                <w:szCs w:val="24"/>
              </w:rPr>
              <w:t xml:space="preserve">Student is </w:t>
            </w:r>
            <w:r w:rsidRPr="00C42BE2">
              <w:rPr>
                <w:rFonts w:cstheme="minorHAnsi"/>
                <w:b w:val="0"/>
                <w:bCs w:val="0"/>
                <w:szCs w:val="24"/>
                <w:u w:val="single"/>
              </w:rPr>
              <w:t>most often</w:t>
            </w:r>
            <w:r w:rsidRPr="00C42BE2">
              <w:rPr>
                <w:rFonts w:cstheme="minorHAnsi"/>
                <w:b w:val="0"/>
                <w:bCs w:val="0"/>
                <w:szCs w:val="24"/>
              </w:rPr>
              <w:t xml:space="preserve"> </w:t>
            </w:r>
            <w:r w:rsidRPr="00C42BE2">
              <w:rPr>
                <w:rFonts w:cstheme="minorHAnsi"/>
                <w:b w:val="0"/>
                <w:bCs w:val="0"/>
                <w:szCs w:val="24"/>
                <w:u w:val="single"/>
              </w:rPr>
              <w:t>well-prepared</w:t>
            </w:r>
            <w:r w:rsidRPr="00C42BE2">
              <w:rPr>
                <w:rFonts w:cstheme="minorHAnsi"/>
                <w:b w:val="0"/>
                <w:bCs w:val="0"/>
                <w:szCs w:val="24"/>
              </w:rPr>
              <w:t xml:space="preserve">; evidence of having reviewed scheduled material in advance. </w:t>
            </w:r>
          </w:p>
          <w:p w14:paraId="52EEACDB" w14:textId="77777777" w:rsidR="00CB120B" w:rsidRPr="00C42BE2" w:rsidRDefault="00CB120B" w:rsidP="00BB7F97">
            <w:pPr>
              <w:pStyle w:val="BodyText"/>
              <w:numPr>
                <w:ilvl w:val="0"/>
                <w:numId w:val="43"/>
              </w:numPr>
              <w:suppressAutoHyphens/>
              <w:ind w:left="249" w:hanging="201"/>
              <w:rPr>
                <w:rFonts w:cstheme="minorHAnsi"/>
                <w:b w:val="0"/>
                <w:bCs w:val="0"/>
                <w:szCs w:val="24"/>
              </w:rPr>
            </w:pPr>
            <w:r w:rsidRPr="00C42BE2">
              <w:rPr>
                <w:rFonts w:cstheme="minorHAnsi"/>
                <w:b w:val="0"/>
                <w:bCs w:val="0"/>
                <w:szCs w:val="24"/>
              </w:rPr>
              <w:t xml:space="preserve">Commitment: consistently shows initiative and a self-regulated orientation to target language and culture, mastery of use of online course components; tries to tie in personal and professional interests; tries to connect prior and current learning experiences. </w:t>
            </w:r>
          </w:p>
          <w:p w14:paraId="296A2D78" w14:textId="5BDB2390" w:rsidR="00CB120B" w:rsidRPr="00C42BE2" w:rsidRDefault="00CB120B" w:rsidP="00BB7F97">
            <w:pPr>
              <w:pStyle w:val="BodyText"/>
              <w:numPr>
                <w:ilvl w:val="0"/>
                <w:numId w:val="43"/>
              </w:numPr>
              <w:suppressAutoHyphens/>
              <w:ind w:left="249" w:hanging="201"/>
              <w:rPr>
                <w:rFonts w:cstheme="minorHAnsi"/>
                <w:b w:val="0"/>
                <w:bCs w:val="0"/>
                <w:szCs w:val="24"/>
              </w:rPr>
            </w:pPr>
            <w:r w:rsidRPr="00C42BE2">
              <w:rPr>
                <w:rFonts w:cstheme="minorHAnsi"/>
                <w:b w:val="0"/>
                <w:bCs w:val="0"/>
                <w:szCs w:val="24"/>
              </w:rPr>
              <w:t xml:space="preserve">Engagement: generally focused and actively engaged in class activities from START TO FINISH; with very few exceptions, contributions are consistent, often initiated, insightful, connected to flow; mostly shows courtesy for others. </w:t>
            </w:r>
          </w:p>
          <w:p w14:paraId="45465C6A" w14:textId="77777777" w:rsidR="00CB120B" w:rsidRDefault="00CB120B" w:rsidP="006347CC">
            <w:pPr>
              <w:pStyle w:val="BodyText"/>
              <w:numPr>
                <w:ilvl w:val="0"/>
                <w:numId w:val="43"/>
              </w:numPr>
              <w:suppressAutoHyphens/>
              <w:ind w:left="249" w:hanging="201"/>
              <w:rPr>
                <w:rFonts w:cstheme="minorHAnsi"/>
                <w:b w:val="0"/>
                <w:bCs w:val="0"/>
                <w:szCs w:val="24"/>
              </w:rPr>
            </w:pPr>
            <w:r w:rsidRPr="00C42BE2">
              <w:rPr>
                <w:rFonts w:cstheme="minorHAnsi"/>
                <w:b w:val="0"/>
                <w:bCs w:val="0"/>
                <w:szCs w:val="24"/>
              </w:rPr>
              <w:t xml:space="preserve">Makes a good effort to respond to feedback. </w:t>
            </w:r>
          </w:p>
          <w:p w14:paraId="695F1B40" w14:textId="793D71DE" w:rsidR="00CB120B" w:rsidRPr="006347CC" w:rsidRDefault="00CB120B" w:rsidP="00CB120B">
            <w:pPr>
              <w:pStyle w:val="BodyText"/>
              <w:suppressAutoHyphens/>
              <w:ind w:left="249"/>
              <w:rPr>
                <w:rFonts w:cstheme="minorHAnsi"/>
                <w:b w:val="0"/>
                <w:bCs w:val="0"/>
                <w:szCs w:val="24"/>
              </w:rPr>
            </w:pPr>
          </w:p>
        </w:tc>
      </w:tr>
    </w:tbl>
    <w:p w14:paraId="34E7159F" w14:textId="77777777" w:rsidR="00CB120B" w:rsidRDefault="00CB120B">
      <w:r>
        <w:rPr>
          <w:b/>
          <w:bCs/>
        </w:rPr>
        <w:br w:type="page"/>
      </w:r>
    </w:p>
    <w:tbl>
      <w:tblPr>
        <w:tblStyle w:val="TableGrid"/>
        <w:tblW w:w="9355" w:type="dxa"/>
        <w:tblLayout w:type="fixed"/>
        <w:tblLook w:val="04A0" w:firstRow="1" w:lastRow="0" w:firstColumn="1" w:lastColumn="0" w:noHBand="0" w:noVBand="1"/>
      </w:tblPr>
      <w:tblGrid>
        <w:gridCol w:w="9355"/>
      </w:tblGrid>
      <w:tr w:rsidR="00CB120B" w:rsidRPr="00C42BE2" w14:paraId="30E68B72" w14:textId="77777777" w:rsidTr="00CB120B">
        <w:trPr>
          <w:trHeight w:val="1134"/>
        </w:trPr>
        <w:tc>
          <w:tcPr>
            <w:tcW w:w="9355" w:type="dxa"/>
          </w:tcPr>
          <w:p w14:paraId="3B9AD05D" w14:textId="375437A2" w:rsidR="00CB120B" w:rsidRDefault="00CB120B" w:rsidP="006347CC">
            <w:pPr>
              <w:pStyle w:val="BodyText"/>
              <w:suppressAutoHyphens/>
              <w:jc w:val="both"/>
              <w:rPr>
                <w:rFonts w:cstheme="minorHAnsi"/>
                <w:b w:val="0"/>
                <w:bCs w:val="0"/>
                <w:szCs w:val="24"/>
              </w:rPr>
            </w:pPr>
            <w:r w:rsidRPr="00C42BE2">
              <w:rPr>
                <w:rFonts w:cstheme="minorHAnsi"/>
                <w:i/>
                <w:iCs/>
                <w:szCs w:val="24"/>
              </w:rPr>
              <w:lastRenderedPageBreak/>
              <w:t>Near Standard (6.8-7.7)</w:t>
            </w:r>
          </w:p>
          <w:p w14:paraId="6E7CA7DC" w14:textId="076EAACB" w:rsidR="00CB120B" w:rsidRPr="00C42BE2" w:rsidRDefault="00CB120B" w:rsidP="00BB7F97">
            <w:pPr>
              <w:pStyle w:val="BodyText"/>
              <w:numPr>
                <w:ilvl w:val="0"/>
                <w:numId w:val="43"/>
              </w:numPr>
              <w:suppressAutoHyphens/>
              <w:ind w:left="249" w:hanging="201"/>
              <w:jc w:val="both"/>
              <w:rPr>
                <w:rFonts w:cstheme="minorHAnsi"/>
                <w:b w:val="0"/>
                <w:bCs w:val="0"/>
                <w:szCs w:val="24"/>
              </w:rPr>
            </w:pPr>
            <w:r w:rsidRPr="00C42BE2">
              <w:rPr>
                <w:rFonts w:cstheme="minorHAnsi"/>
                <w:b w:val="0"/>
                <w:bCs w:val="0"/>
                <w:szCs w:val="24"/>
              </w:rPr>
              <w:t>Participation somewhat undermined by missed or late-submitted class tasks. May need to demonstrate more initiative in compensating for missed time.</w:t>
            </w:r>
          </w:p>
          <w:p w14:paraId="3F408D52" w14:textId="30900105" w:rsidR="00CB120B" w:rsidRPr="00C42BE2" w:rsidRDefault="00CB120B" w:rsidP="00BB7F97">
            <w:pPr>
              <w:pStyle w:val="BodyText"/>
              <w:numPr>
                <w:ilvl w:val="0"/>
                <w:numId w:val="43"/>
              </w:numPr>
              <w:suppressAutoHyphens/>
              <w:ind w:left="249" w:hanging="201"/>
              <w:jc w:val="both"/>
              <w:rPr>
                <w:rFonts w:cstheme="minorHAnsi"/>
                <w:b w:val="0"/>
                <w:bCs w:val="0"/>
                <w:szCs w:val="24"/>
              </w:rPr>
            </w:pPr>
            <w:r w:rsidRPr="00C42BE2">
              <w:rPr>
                <w:rFonts w:cstheme="minorHAnsi"/>
                <w:b w:val="0"/>
                <w:bCs w:val="0"/>
                <w:szCs w:val="24"/>
              </w:rPr>
              <w:t xml:space="preserve">Student is </w:t>
            </w:r>
            <w:r w:rsidRPr="00C42BE2">
              <w:rPr>
                <w:rFonts w:cstheme="minorHAnsi"/>
                <w:b w:val="0"/>
                <w:bCs w:val="0"/>
                <w:szCs w:val="24"/>
                <w:u w:val="single"/>
              </w:rPr>
              <w:t>sporadically</w:t>
            </w:r>
            <w:r w:rsidRPr="00C42BE2">
              <w:rPr>
                <w:rFonts w:cstheme="minorHAnsi"/>
                <w:b w:val="0"/>
                <w:bCs w:val="0"/>
                <w:szCs w:val="24"/>
              </w:rPr>
              <w:t xml:space="preserve"> </w:t>
            </w:r>
            <w:r w:rsidRPr="00C42BE2">
              <w:rPr>
                <w:rFonts w:cstheme="minorHAnsi"/>
                <w:b w:val="0"/>
                <w:bCs w:val="0"/>
                <w:szCs w:val="24"/>
                <w:u w:val="single"/>
              </w:rPr>
              <w:t>well-prepared</w:t>
            </w:r>
            <w:r w:rsidRPr="00C42BE2">
              <w:rPr>
                <w:rFonts w:cstheme="minorHAnsi"/>
                <w:b w:val="0"/>
                <w:bCs w:val="0"/>
                <w:szCs w:val="24"/>
              </w:rPr>
              <w:t xml:space="preserve">; not clear student reviewed scheduled material in advance. </w:t>
            </w:r>
          </w:p>
          <w:p w14:paraId="2A7A59EF" w14:textId="77777777" w:rsidR="00CB120B" w:rsidRPr="00C42BE2" w:rsidRDefault="00CB120B" w:rsidP="00BB7F97">
            <w:pPr>
              <w:pStyle w:val="BodyText"/>
              <w:numPr>
                <w:ilvl w:val="0"/>
                <w:numId w:val="43"/>
              </w:numPr>
              <w:suppressAutoHyphens/>
              <w:ind w:left="249" w:hanging="201"/>
              <w:jc w:val="both"/>
              <w:rPr>
                <w:rFonts w:cstheme="minorHAnsi"/>
                <w:b w:val="0"/>
                <w:bCs w:val="0"/>
                <w:szCs w:val="24"/>
              </w:rPr>
            </w:pPr>
            <w:r w:rsidRPr="00C42BE2">
              <w:rPr>
                <w:rFonts w:cstheme="minorHAnsi"/>
                <w:b w:val="0"/>
                <w:bCs w:val="0"/>
                <w:szCs w:val="24"/>
              </w:rPr>
              <w:t xml:space="preserve">Commitment: Not consistently showing initiative and a self-regulated orientation to target language and culture, mastery of use of online course components; some need to tailor target language and culture to  personal and professional interests; not sufficiently connecting prior and current learning experiences. </w:t>
            </w:r>
          </w:p>
          <w:p w14:paraId="32D8E2D1" w14:textId="7037A8B0" w:rsidR="00CB120B" w:rsidRPr="00C42BE2" w:rsidRDefault="00CB120B" w:rsidP="00BB7F97">
            <w:pPr>
              <w:pStyle w:val="BodyText"/>
              <w:numPr>
                <w:ilvl w:val="0"/>
                <w:numId w:val="43"/>
              </w:numPr>
              <w:suppressAutoHyphens/>
              <w:ind w:left="249" w:hanging="201"/>
              <w:jc w:val="both"/>
              <w:rPr>
                <w:rFonts w:cstheme="minorHAnsi"/>
                <w:b w:val="0"/>
                <w:bCs w:val="0"/>
                <w:szCs w:val="24"/>
              </w:rPr>
            </w:pPr>
            <w:r w:rsidRPr="00C42BE2">
              <w:rPr>
                <w:rFonts w:cstheme="minorHAnsi"/>
                <w:b w:val="0"/>
                <w:bCs w:val="0"/>
                <w:szCs w:val="24"/>
              </w:rPr>
              <w:t xml:space="preserve">Engagement: needs to be more focused and actively engaged in class activities from START TO FINISH; contributions somewhat inconsistent, uninitiated, tangential, disconnected to flow; may need to convey more courtesy for others. </w:t>
            </w:r>
          </w:p>
          <w:p w14:paraId="45824038" w14:textId="042439F4" w:rsidR="00CB120B" w:rsidRPr="00C42BE2" w:rsidRDefault="00CB120B" w:rsidP="00BB7F97">
            <w:pPr>
              <w:pStyle w:val="BodyText"/>
              <w:numPr>
                <w:ilvl w:val="0"/>
                <w:numId w:val="43"/>
              </w:numPr>
              <w:suppressAutoHyphens/>
              <w:ind w:left="249" w:hanging="201"/>
              <w:rPr>
                <w:rFonts w:cstheme="minorHAnsi"/>
                <w:b w:val="0"/>
                <w:bCs w:val="0"/>
                <w:szCs w:val="24"/>
              </w:rPr>
            </w:pPr>
            <w:r w:rsidRPr="00C42BE2">
              <w:rPr>
                <w:rFonts w:cstheme="minorHAnsi"/>
                <w:b w:val="0"/>
                <w:bCs w:val="0"/>
                <w:szCs w:val="24"/>
              </w:rPr>
              <w:t>Needs to make more of an effort to respond to feedback.</w:t>
            </w:r>
            <w:r w:rsidRPr="00C42BE2">
              <w:rPr>
                <w:rFonts w:cstheme="minorHAnsi"/>
                <w:b w:val="0"/>
                <w:bCs w:val="0"/>
                <w:szCs w:val="24"/>
              </w:rPr>
              <w:br/>
            </w:r>
          </w:p>
        </w:tc>
      </w:tr>
      <w:tr w:rsidR="00CB120B" w:rsidRPr="00C42BE2" w14:paraId="021F97A8" w14:textId="77777777" w:rsidTr="00CB120B">
        <w:trPr>
          <w:trHeight w:val="99"/>
        </w:trPr>
        <w:tc>
          <w:tcPr>
            <w:tcW w:w="9355" w:type="dxa"/>
          </w:tcPr>
          <w:p w14:paraId="60D73E64" w14:textId="68DC2E2E" w:rsidR="00CB120B" w:rsidRDefault="00CB120B" w:rsidP="006347CC">
            <w:pPr>
              <w:pStyle w:val="BodyText"/>
              <w:suppressAutoHyphens/>
              <w:jc w:val="both"/>
              <w:rPr>
                <w:rFonts w:cstheme="minorHAnsi"/>
                <w:b w:val="0"/>
                <w:bCs w:val="0"/>
                <w:szCs w:val="24"/>
              </w:rPr>
            </w:pPr>
            <w:r w:rsidRPr="00C42BE2">
              <w:rPr>
                <w:rFonts w:cstheme="minorHAnsi"/>
                <w:i/>
                <w:iCs/>
                <w:szCs w:val="24"/>
              </w:rPr>
              <w:t>Below Standard (0-6.7)</w:t>
            </w:r>
          </w:p>
          <w:p w14:paraId="34B6896D" w14:textId="6B98D2AE" w:rsidR="00CB120B" w:rsidRPr="00C42BE2" w:rsidRDefault="00CB120B" w:rsidP="00BB7F97">
            <w:pPr>
              <w:pStyle w:val="BodyText"/>
              <w:numPr>
                <w:ilvl w:val="0"/>
                <w:numId w:val="43"/>
              </w:numPr>
              <w:suppressAutoHyphens/>
              <w:ind w:left="249" w:hanging="201"/>
              <w:jc w:val="both"/>
              <w:rPr>
                <w:rFonts w:cstheme="minorHAnsi"/>
                <w:b w:val="0"/>
                <w:bCs w:val="0"/>
                <w:szCs w:val="24"/>
              </w:rPr>
            </w:pPr>
            <w:r w:rsidRPr="00C42BE2">
              <w:rPr>
                <w:rFonts w:cstheme="minorHAnsi"/>
                <w:b w:val="0"/>
                <w:bCs w:val="0"/>
                <w:szCs w:val="24"/>
              </w:rPr>
              <w:t>Participation seriously undermined by missed or late-submitted class tasks. Clear need to demonstrate more initiative in compensating for missed time.  (Medical Withdrawal might apply)</w:t>
            </w:r>
          </w:p>
          <w:p w14:paraId="59C2DE68" w14:textId="4572D61A" w:rsidR="00CB120B" w:rsidRPr="00C42BE2" w:rsidRDefault="00CB120B" w:rsidP="00BB7F97">
            <w:pPr>
              <w:pStyle w:val="BodyText"/>
              <w:numPr>
                <w:ilvl w:val="0"/>
                <w:numId w:val="43"/>
              </w:numPr>
              <w:suppressAutoHyphens/>
              <w:ind w:left="249" w:hanging="201"/>
              <w:jc w:val="both"/>
              <w:rPr>
                <w:rFonts w:cstheme="minorHAnsi"/>
                <w:b w:val="0"/>
                <w:bCs w:val="0"/>
                <w:szCs w:val="24"/>
              </w:rPr>
            </w:pPr>
            <w:r w:rsidRPr="00C42BE2">
              <w:rPr>
                <w:rFonts w:cstheme="minorHAnsi"/>
                <w:b w:val="0"/>
                <w:bCs w:val="0"/>
                <w:szCs w:val="24"/>
              </w:rPr>
              <w:t xml:space="preserve">Student is </w:t>
            </w:r>
            <w:r w:rsidRPr="00C42BE2">
              <w:rPr>
                <w:rFonts w:cstheme="minorHAnsi"/>
                <w:b w:val="0"/>
                <w:bCs w:val="0"/>
                <w:szCs w:val="24"/>
                <w:u w:val="single"/>
              </w:rPr>
              <w:t>rarely well-prepared</w:t>
            </w:r>
            <w:r w:rsidRPr="00C42BE2">
              <w:rPr>
                <w:rFonts w:cstheme="minorHAnsi"/>
                <w:b w:val="0"/>
                <w:bCs w:val="0"/>
                <w:szCs w:val="24"/>
              </w:rPr>
              <w:t xml:space="preserve">; clear that student has often not reviewed scheduled material in advance. </w:t>
            </w:r>
          </w:p>
          <w:p w14:paraId="23DB2462" w14:textId="77777777" w:rsidR="00CB120B" w:rsidRPr="00C42BE2" w:rsidRDefault="00CB120B" w:rsidP="00BB7F97">
            <w:pPr>
              <w:pStyle w:val="BodyText"/>
              <w:numPr>
                <w:ilvl w:val="0"/>
                <w:numId w:val="43"/>
              </w:numPr>
              <w:suppressAutoHyphens/>
              <w:ind w:left="249" w:hanging="201"/>
              <w:jc w:val="both"/>
              <w:rPr>
                <w:rFonts w:cstheme="minorHAnsi"/>
                <w:b w:val="0"/>
                <w:bCs w:val="0"/>
                <w:szCs w:val="24"/>
              </w:rPr>
            </w:pPr>
            <w:r w:rsidRPr="00C42BE2">
              <w:rPr>
                <w:rFonts w:cstheme="minorHAnsi"/>
                <w:b w:val="0"/>
                <w:bCs w:val="0"/>
                <w:szCs w:val="24"/>
              </w:rPr>
              <w:t xml:space="preserve">Commitment: Rarely showing initiative and a self-regulated orientation to target language and culture, mastery of use of online course components; clear need to tailor target language and culture to  personal and professional interests; not trying to connect prior and current learning experiences. </w:t>
            </w:r>
          </w:p>
          <w:p w14:paraId="290F8CF5" w14:textId="60599BF3" w:rsidR="00CB120B" w:rsidRPr="00C42BE2" w:rsidRDefault="00CB120B" w:rsidP="00BB7F97">
            <w:pPr>
              <w:pStyle w:val="BodyText"/>
              <w:numPr>
                <w:ilvl w:val="0"/>
                <w:numId w:val="43"/>
              </w:numPr>
              <w:suppressAutoHyphens/>
              <w:ind w:left="249" w:hanging="201"/>
              <w:jc w:val="both"/>
              <w:rPr>
                <w:rFonts w:cstheme="minorHAnsi"/>
                <w:b w:val="0"/>
                <w:bCs w:val="0"/>
                <w:szCs w:val="24"/>
              </w:rPr>
            </w:pPr>
            <w:r w:rsidRPr="00C42BE2">
              <w:rPr>
                <w:rFonts w:cstheme="minorHAnsi"/>
                <w:b w:val="0"/>
                <w:bCs w:val="0"/>
                <w:szCs w:val="24"/>
              </w:rPr>
              <w:t xml:space="preserve">Engagement: needs to be much more focused and actively engaged in class activities from START TO FINISH; contributions clearly inconsistent, uninitiated, tangential, disconnected to flow; need to convey more courtesy for others. </w:t>
            </w:r>
          </w:p>
          <w:p w14:paraId="549F662C" w14:textId="68C0AFBD" w:rsidR="00CB120B" w:rsidRPr="00C42BE2" w:rsidRDefault="00CB120B" w:rsidP="00BB7F97">
            <w:pPr>
              <w:pStyle w:val="BodyText"/>
              <w:numPr>
                <w:ilvl w:val="0"/>
                <w:numId w:val="43"/>
              </w:numPr>
              <w:suppressAutoHyphens/>
              <w:ind w:left="249" w:hanging="201"/>
              <w:rPr>
                <w:rFonts w:cstheme="minorHAnsi"/>
                <w:b w:val="0"/>
                <w:bCs w:val="0"/>
                <w:szCs w:val="24"/>
              </w:rPr>
            </w:pPr>
            <w:r w:rsidRPr="00C42BE2">
              <w:rPr>
                <w:rFonts w:cstheme="minorHAnsi"/>
                <w:b w:val="0"/>
                <w:bCs w:val="0"/>
                <w:szCs w:val="24"/>
              </w:rPr>
              <w:t>Needs to make much more of an effort to respond to feedback.</w:t>
            </w:r>
            <w:r w:rsidRPr="00C42BE2">
              <w:rPr>
                <w:rFonts w:cstheme="minorHAnsi"/>
                <w:b w:val="0"/>
                <w:bCs w:val="0"/>
                <w:szCs w:val="24"/>
              </w:rPr>
              <w:br/>
            </w:r>
          </w:p>
        </w:tc>
      </w:tr>
    </w:tbl>
    <w:p w14:paraId="24080D73" w14:textId="1D075A08" w:rsidR="00FF592E" w:rsidRPr="00C42BE2" w:rsidRDefault="00B33692" w:rsidP="0031195C">
      <w:pPr>
        <w:autoSpaceDE w:val="0"/>
        <w:autoSpaceDN w:val="0"/>
        <w:adjustRightInd w:val="0"/>
        <w:spacing w:before="240" w:after="240"/>
        <w:rPr>
          <w:rFonts w:cstheme="minorHAnsi"/>
          <w:color w:val="000000"/>
          <w:szCs w:val="24"/>
          <w:lang w:eastAsia="es-ES"/>
        </w:rPr>
      </w:pPr>
      <w:r w:rsidRPr="00C42BE2">
        <w:rPr>
          <w:rStyle w:val="Heading1Char"/>
          <w:rFonts w:cstheme="minorHAnsi"/>
          <w:szCs w:val="24"/>
          <w:lang w:eastAsia="es-ES"/>
        </w:rPr>
        <w:t xml:space="preserve">Bb FORO PARTICIPATION </w:t>
      </w:r>
      <w:r w:rsidRPr="00C42BE2">
        <w:rPr>
          <w:rStyle w:val="Heading1Char"/>
          <w:rFonts w:cstheme="minorHAnsi"/>
          <w:szCs w:val="24"/>
        </w:rPr>
        <w:t>(5 pts.)</w:t>
      </w:r>
      <w:r w:rsidRPr="00C42BE2">
        <w:rPr>
          <w:rStyle w:val="Heading1Char"/>
          <w:rFonts w:cstheme="minorHAnsi"/>
          <w:szCs w:val="24"/>
          <w:lang w:eastAsia="es-ES"/>
        </w:rPr>
        <w:t>:</w:t>
      </w:r>
      <w:r w:rsidRPr="00C42BE2">
        <w:rPr>
          <w:rFonts w:cstheme="minorHAnsi"/>
          <w:color w:val="000000"/>
          <w:szCs w:val="24"/>
          <w:lang w:eastAsia="es-ES"/>
        </w:rPr>
        <w:t xml:space="preserve"> You should submit any questions about the operation of the course here (rather than emailing instructor) so that we can all be on the same page. Specific 'temas de escritura' that relate to course themes will be assigned over the semester, and there is also an informal ´chat room´ to which you are encouraged to make contributions. All posts should be a min. of 150 and completed before class on the day assigned, without exception. You also expected to respond to at least one classmate’s post by the following class. No minimum length, but responses should be substantive </w:t>
      </w:r>
      <w:r w:rsidR="00FF592E" w:rsidRPr="00C42BE2">
        <w:rPr>
          <w:rFonts w:cstheme="minorHAnsi"/>
          <w:color w:val="000000"/>
          <w:szCs w:val="24"/>
          <w:lang w:eastAsia="es-ES"/>
        </w:rPr>
        <w:t>(No ¡</w:t>
      </w:r>
      <w:proofErr w:type="spellStart"/>
      <w:r w:rsidR="00FF592E" w:rsidRPr="00C42BE2">
        <w:rPr>
          <w:rFonts w:cstheme="minorHAnsi"/>
          <w:color w:val="000000"/>
          <w:szCs w:val="24"/>
          <w:lang w:eastAsia="es-ES"/>
        </w:rPr>
        <w:t>Excelente</w:t>
      </w:r>
      <w:proofErr w:type="spellEnd"/>
      <w:r w:rsidR="00FF592E" w:rsidRPr="00C42BE2">
        <w:rPr>
          <w:rFonts w:cstheme="minorHAnsi"/>
          <w:color w:val="000000"/>
          <w:szCs w:val="24"/>
          <w:lang w:eastAsia="es-ES"/>
        </w:rPr>
        <w:t>! ¡</w:t>
      </w:r>
      <w:proofErr w:type="gramStart"/>
      <w:r w:rsidR="00FF592E" w:rsidRPr="00C42BE2">
        <w:rPr>
          <w:rFonts w:cstheme="minorHAnsi"/>
          <w:color w:val="000000"/>
          <w:szCs w:val="24"/>
          <w:lang w:eastAsia="es-ES"/>
        </w:rPr>
        <w:t>Gracias!…</w:t>
      </w:r>
      <w:proofErr w:type="gramEnd"/>
      <w:r w:rsidR="00FF592E" w:rsidRPr="00C42BE2">
        <w:rPr>
          <w:rFonts w:cstheme="minorHAnsi"/>
          <w:color w:val="000000"/>
          <w:szCs w:val="24"/>
          <w:lang w:eastAsia="es-ES"/>
        </w:rPr>
        <w:t xml:space="preserve">), </w:t>
      </w:r>
      <w:r w:rsidRPr="00C42BE2">
        <w:rPr>
          <w:rFonts w:cstheme="minorHAnsi"/>
          <w:color w:val="000000"/>
          <w:szCs w:val="24"/>
          <w:lang w:eastAsia="es-ES"/>
        </w:rPr>
        <w:t xml:space="preserve">and, as is the case for all interaction face-to-face and online, </w:t>
      </w:r>
      <w:r w:rsidRPr="00C42BE2">
        <w:rPr>
          <w:rFonts w:cstheme="minorHAnsi"/>
          <w:b/>
          <w:bCs/>
          <w:color w:val="000000"/>
          <w:szCs w:val="24"/>
          <w:lang w:eastAsia="es-ES"/>
        </w:rPr>
        <w:t>in your best Spanish</w:t>
      </w:r>
      <w:r w:rsidRPr="00C42BE2">
        <w:rPr>
          <w:rFonts w:cstheme="minorHAnsi"/>
          <w:color w:val="000000"/>
          <w:szCs w:val="24"/>
          <w:lang w:eastAsia="es-ES"/>
        </w:rPr>
        <w:t xml:space="preserve">. </w:t>
      </w:r>
    </w:p>
    <w:p w14:paraId="6763BFE2" w14:textId="0A4473C2" w:rsidR="00FF592E" w:rsidRPr="00C42BE2" w:rsidRDefault="00FF592E" w:rsidP="00FF592E">
      <w:pPr>
        <w:autoSpaceDE w:val="0"/>
        <w:autoSpaceDN w:val="0"/>
        <w:adjustRightInd w:val="0"/>
        <w:spacing w:before="240" w:after="240"/>
        <w:rPr>
          <w:rFonts w:cstheme="minorHAnsi"/>
          <w:color w:val="000000"/>
          <w:szCs w:val="24"/>
          <w:lang w:eastAsia="es-ES"/>
        </w:rPr>
      </w:pPr>
      <w:r w:rsidRPr="00C42BE2">
        <w:rPr>
          <w:rFonts w:cstheme="minorHAnsi"/>
          <w:color w:val="000000"/>
          <w:szCs w:val="24"/>
          <w:lang w:val="es-ES" w:eastAsia="es-ES"/>
        </w:rPr>
        <w:t xml:space="preserve">Example of substantive response: Gracias por tu aporte. Me recuerda a… </w:t>
      </w:r>
      <w:r w:rsidRPr="00C42BE2">
        <w:rPr>
          <w:rFonts w:cstheme="minorHAnsi"/>
          <w:color w:val="000000"/>
          <w:szCs w:val="24"/>
          <w:lang w:eastAsia="es-ES"/>
        </w:rPr>
        <w:t xml:space="preserve">(specific example from assigned course content). </w:t>
      </w:r>
    </w:p>
    <w:p w14:paraId="5897720A" w14:textId="02F912AD" w:rsidR="00FF592E" w:rsidRPr="00C42BE2" w:rsidRDefault="00FF592E" w:rsidP="00FF592E">
      <w:pPr>
        <w:autoSpaceDE w:val="0"/>
        <w:autoSpaceDN w:val="0"/>
        <w:adjustRightInd w:val="0"/>
        <w:spacing w:before="240" w:after="240"/>
        <w:rPr>
          <w:rFonts w:cstheme="minorHAnsi"/>
          <w:color w:val="000000"/>
          <w:szCs w:val="24"/>
          <w:lang w:val="es-ES" w:eastAsia="es-ES"/>
        </w:rPr>
      </w:pPr>
      <w:r w:rsidRPr="00C42BE2">
        <w:rPr>
          <w:rFonts w:cstheme="minorHAnsi"/>
          <w:color w:val="000000"/>
          <w:szCs w:val="24"/>
          <w:lang w:eastAsia="es-ES"/>
        </w:rPr>
        <w:t xml:space="preserve">Not-substantive: ¡Qué Bueno! </w:t>
      </w:r>
      <w:r w:rsidRPr="00C42BE2">
        <w:rPr>
          <w:rFonts w:cstheme="minorHAnsi"/>
          <w:color w:val="000000"/>
          <w:szCs w:val="24"/>
          <w:lang w:val="es-ES" w:eastAsia="es-ES"/>
        </w:rPr>
        <w:t>De veras, sabes usar el pretérito.</w:t>
      </w:r>
    </w:p>
    <w:p w14:paraId="1109AA34" w14:textId="63F8BDD5" w:rsidR="00B33692" w:rsidRPr="00C42BE2" w:rsidRDefault="00B33692" w:rsidP="0031195C">
      <w:pPr>
        <w:autoSpaceDE w:val="0"/>
        <w:autoSpaceDN w:val="0"/>
        <w:adjustRightInd w:val="0"/>
        <w:spacing w:before="240" w:after="240"/>
        <w:rPr>
          <w:rFonts w:cstheme="minorHAnsi"/>
          <w:color w:val="000000"/>
          <w:szCs w:val="24"/>
          <w:lang w:eastAsia="es-ES"/>
        </w:rPr>
      </w:pPr>
      <w:r w:rsidRPr="00C42BE2">
        <w:rPr>
          <w:rFonts w:cstheme="minorHAnsi"/>
          <w:color w:val="000000"/>
          <w:szCs w:val="24"/>
          <w:lang w:eastAsia="es-ES"/>
        </w:rPr>
        <w:t xml:space="preserve">If you need to edit a post or delete a duplicate, there are buttons for those purposes that appear when you hover your cursor over the bottom left of the post submission area; however, once someone replies, you can’t change it. </w:t>
      </w:r>
    </w:p>
    <w:p w14:paraId="66BA386A" w14:textId="1113183F" w:rsidR="000133CE" w:rsidRPr="002037D9" w:rsidRDefault="000133CE" w:rsidP="000133CE">
      <w:pPr>
        <w:pStyle w:val="Heading1"/>
        <w:rPr>
          <w:lang w:val="es-ES"/>
        </w:rPr>
      </w:pPr>
      <w:r w:rsidRPr="00C42BE2">
        <w:rPr>
          <w:lang w:val="es-ES" w:eastAsia="es-ES"/>
        </w:rPr>
        <w:lastRenderedPageBreak/>
        <w:t>FORO (TEMAS DE ESCRITURA) RUBRIC</w:t>
      </w:r>
    </w:p>
    <w:p w14:paraId="48A488B7" w14:textId="3F7C18D4" w:rsidR="000133CE" w:rsidRPr="002037D9" w:rsidRDefault="000133CE" w:rsidP="000133CE">
      <w:pPr>
        <w:pStyle w:val="Heading6"/>
        <w:spacing w:before="240"/>
        <w:jc w:val="left"/>
        <w:rPr>
          <w:rFonts w:ascii="Times New Roman" w:hAnsi="Times New Roman"/>
          <w:sz w:val="15"/>
          <w:lang w:val="es-ES"/>
        </w:rPr>
      </w:pPr>
      <w:r w:rsidRPr="002037D9">
        <w:rPr>
          <w:sz w:val="24"/>
          <w:szCs w:val="24"/>
          <w:lang w:val="es-ES"/>
        </w:rPr>
        <w:t>Posts </w:t>
      </w:r>
    </w:p>
    <w:p w14:paraId="6B1DBD74" w14:textId="77777777" w:rsidR="000133CE" w:rsidRDefault="000133CE" w:rsidP="000133CE">
      <w:pPr>
        <w:pStyle w:val="NormalWeb"/>
      </w:pPr>
      <w:r>
        <w:t>Exceeds Standard. (5.4 to 6 points): All posts submitted on-time (with international characters*). With exception of response to others’ blogs, fully respond to the prompt, conveying lexical and grammatical accuracy at/ above the targeted level. </w:t>
      </w:r>
    </w:p>
    <w:p w14:paraId="6EF9F756" w14:textId="77777777" w:rsidR="000133CE" w:rsidRDefault="000133CE" w:rsidP="000133CE">
      <w:pPr>
        <w:pStyle w:val="NormalWeb"/>
      </w:pPr>
      <w:r>
        <w:t>Meets Standard. (4.8 to 5.3 points): All but one of the posts submitted, on-time (with thought to international characters). They fully respond to the prompt, conveying lexical and grammatical accuracy at/above the targeted level (w/ minor exceptions). </w:t>
      </w:r>
    </w:p>
    <w:p w14:paraId="0692832D" w14:textId="77777777" w:rsidR="000133CE" w:rsidRDefault="000133CE" w:rsidP="000133CE">
      <w:pPr>
        <w:pStyle w:val="NormalWeb"/>
      </w:pPr>
      <w:r>
        <w:t>Approaches Standard. (4.0 to 4.7 points): Two posts missing (international characters may be overlooked). They may not always respond to prompt or convey lexical and grammatical accuracy at/near targeted level. </w:t>
      </w:r>
    </w:p>
    <w:p w14:paraId="3DBEFC3C" w14:textId="77777777" w:rsidR="000133CE" w:rsidRDefault="000133CE" w:rsidP="000133CE">
      <w:pPr>
        <w:pStyle w:val="NormalWeb"/>
      </w:pPr>
      <w:r>
        <w:t>Below standard. (0 to 3.9 points): Many posts missing (int’l characters overlooked), length often-always below level, rarely-to-never responds to prompt/ conveys below targeted level accuracy. </w:t>
      </w:r>
    </w:p>
    <w:p w14:paraId="62DF6E0D" w14:textId="77777777" w:rsidR="000133CE" w:rsidRDefault="000133CE" w:rsidP="000133CE">
      <w:pPr>
        <w:pStyle w:val="Heading6"/>
        <w:jc w:val="left"/>
      </w:pPr>
      <w:r>
        <w:rPr>
          <w:sz w:val="24"/>
          <w:szCs w:val="24"/>
        </w:rPr>
        <w:t>Responses </w:t>
      </w:r>
    </w:p>
    <w:p w14:paraId="308DC3E9" w14:textId="77777777" w:rsidR="000133CE" w:rsidRDefault="000133CE" w:rsidP="000133CE">
      <w:pPr>
        <w:pStyle w:val="NormalWeb"/>
      </w:pPr>
      <w:r>
        <w:t>Exceeds Standard. (3.6 to 4 points): Depth and breadth of responses to peers´ posts with strict adherence to netiquette and incorporation of international characters </w:t>
      </w:r>
    </w:p>
    <w:p w14:paraId="49A19DA8" w14:textId="77777777" w:rsidR="000133CE" w:rsidRDefault="000133CE" w:rsidP="000133CE">
      <w:pPr>
        <w:pStyle w:val="NormalWeb"/>
      </w:pPr>
      <w:r>
        <w:t xml:space="preserve">Meets Standard. (3.1 to 3.5 points): With minor exception(s), there is depth and breadth of responses to peers´ </w:t>
      </w:r>
      <w:proofErr w:type="spellStart"/>
      <w:proofErr w:type="gramStart"/>
      <w:r>
        <w:t>posts,strict</w:t>
      </w:r>
      <w:proofErr w:type="spellEnd"/>
      <w:proofErr w:type="gramEnd"/>
      <w:r>
        <w:t xml:space="preserve"> adherence to netiquette, and incorporation of international characters </w:t>
      </w:r>
    </w:p>
    <w:p w14:paraId="582A11F8" w14:textId="77777777" w:rsidR="000133CE" w:rsidRDefault="000133CE" w:rsidP="000133CE">
      <w:pPr>
        <w:pStyle w:val="NormalWeb"/>
      </w:pPr>
      <w:r>
        <w:t>Approaches Standard. (2.4 to 3 points): Some need for more consistent participation, and or more depth and breadth of weekly responses to peers´ posts. Possible need for more adherence to netiquette and attention to use of international characters </w:t>
      </w:r>
    </w:p>
    <w:p w14:paraId="61002C10" w14:textId="77777777" w:rsidR="000133CE" w:rsidRDefault="000133CE" w:rsidP="000133CE">
      <w:pPr>
        <w:pStyle w:val="NormalWeb"/>
      </w:pPr>
      <w:r>
        <w:t>Below standard. (0 to 2.3 points): Responses to posts in need of breadth, depth. Participation may be inconsistent and or in need of attention to netiquette and incorporation of international characters </w:t>
      </w:r>
    </w:p>
    <w:p w14:paraId="748954BC" w14:textId="02DC3865" w:rsidR="000133CE" w:rsidRDefault="000133CE" w:rsidP="000133CE">
      <w:pPr>
        <w:pStyle w:val="NormalWeb"/>
      </w:pPr>
      <w:r>
        <w:t>*Applies when posts are submitted in written, rather than in A/V form. </w:t>
      </w:r>
    </w:p>
    <w:p w14:paraId="74A1467D" w14:textId="7541B352" w:rsidR="00954800" w:rsidRPr="00C42BE2" w:rsidRDefault="00954800" w:rsidP="00954800">
      <w:pPr>
        <w:pStyle w:val="Heading1"/>
        <w:spacing w:before="240"/>
        <w:rPr>
          <w:szCs w:val="24"/>
        </w:rPr>
      </w:pPr>
      <w:proofErr w:type="spellStart"/>
      <w:r w:rsidRPr="00C42BE2">
        <w:rPr>
          <w:szCs w:val="24"/>
        </w:rPr>
        <w:t>Composiciones</w:t>
      </w:r>
      <w:proofErr w:type="spellEnd"/>
      <w:r w:rsidRPr="00C42BE2">
        <w:rPr>
          <w:szCs w:val="24"/>
        </w:rPr>
        <w:t xml:space="preserve"> </w:t>
      </w:r>
      <w:proofErr w:type="spellStart"/>
      <w:r w:rsidRPr="00C42BE2">
        <w:rPr>
          <w:szCs w:val="24"/>
        </w:rPr>
        <w:t>cortas</w:t>
      </w:r>
      <w:proofErr w:type="spellEnd"/>
      <w:r w:rsidRPr="00C42BE2">
        <w:rPr>
          <w:szCs w:val="24"/>
        </w:rPr>
        <w:t xml:space="preserve"> (5 pts. each, </w:t>
      </w:r>
      <w:r w:rsidR="009B39B3" w:rsidRPr="00C42BE2">
        <w:rPr>
          <w:szCs w:val="24"/>
        </w:rPr>
        <w:t>15</w:t>
      </w:r>
      <w:r w:rsidRPr="00C42BE2">
        <w:rPr>
          <w:szCs w:val="24"/>
        </w:rPr>
        <w:t xml:space="preserve"> pts. total):</w:t>
      </w:r>
    </w:p>
    <w:p w14:paraId="6A1A19A7" w14:textId="557210F1" w:rsidR="00954800" w:rsidRPr="00C42BE2" w:rsidRDefault="00954800" w:rsidP="00954800">
      <w:pPr>
        <w:spacing w:before="240"/>
        <w:rPr>
          <w:rFonts w:cs="Tahoma"/>
          <w:szCs w:val="24"/>
        </w:rPr>
      </w:pPr>
      <w:r w:rsidRPr="00C42BE2">
        <w:rPr>
          <w:rFonts w:cs="Tahoma"/>
          <w:szCs w:val="24"/>
        </w:rPr>
        <w:t xml:space="preserve">There will be </w:t>
      </w:r>
      <w:r w:rsidR="009B39B3" w:rsidRPr="00C42BE2">
        <w:rPr>
          <w:rFonts w:cs="Tahoma"/>
          <w:szCs w:val="24"/>
        </w:rPr>
        <w:t xml:space="preserve">three </w:t>
      </w:r>
      <w:r w:rsidRPr="00C42BE2">
        <w:rPr>
          <w:rFonts w:cs="Tahoma"/>
          <w:szCs w:val="24"/>
        </w:rPr>
        <w:t xml:space="preserve">250+ word essays, double-spaced, to be completed and turned in to the professor through the corresponding Blackboard dropbox on the assigned day. Clearly indicate the title of the composition, your name, the course name and number, the instructor’s name, and the date. The essay must be word-processed in Word, as mentioned previously. All documents must be double-spaced and concisely address the prompt: say more with less; a 250-word essay that demonstrates unity and coherence is vastly superior to a rambling essay that runs 500 words or more! All references must by cited in-text and in a Works Cited (MLA) o References (APA) section </w:t>
      </w:r>
      <w:r w:rsidRPr="00C42BE2">
        <w:rPr>
          <w:rFonts w:cs="Tahoma"/>
          <w:szCs w:val="24"/>
        </w:rPr>
        <w:lastRenderedPageBreak/>
        <w:t xml:space="preserve">at the end, depending on whether you use APA or MLA format. As for most major course assignments, there is a dedicated folder for compositions, complete with dropbox. </w:t>
      </w:r>
    </w:p>
    <w:p w14:paraId="0656F968" w14:textId="77777777" w:rsidR="00954800" w:rsidRPr="00C42BE2" w:rsidRDefault="00954800" w:rsidP="00954800">
      <w:pPr>
        <w:spacing w:before="240"/>
        <w:rPr>
          <w:rFonts w:cs="Tahoma"/>
          <w:b/>
          <w:bCs/>
          <w:szCs w:val="24"/>
        </w:rPr>
      </w:pPr>
      <w:r w:rsidRPr="00C42BE2">
        <w:rPr>
          <w:rFonts w:cs="Tahoma"/>
          <w:szCs w:val="24"/>
        </w:rPr>
        <w:t xml:space="preserve">At the top of your document, indicate the course name and number, the instructor’s name, and the date and label the file that you upload as follows: </w:t>
      </w:r>
      <w:r w:rsidRPr="00C42BE2">
        <w:rPr>
          <w:rFonts w:cs="Tahoma"/>
          <w:b/>
          <w:bCs/>
          <w:szCs w:val="24"/>
        </w:rPr>
        <w:t>LAST NAME_FIRST INITIAL_CLASS_ASSIGNMENT NAME</w:t>
      </w:r>
    </w:p>
    <w:p w14:paraId="51AAC72C" w14:textId="77777777" w:rsidR="00954800" w:rsidRPr="00C42BE2" w:rsidRDefault="00954800" w:rsidP="00954800">
      <w:pPr>
        <w:pStyle w:val="BodyText"/>
        <w:spacing w:before="240"/>
        <w:rPr>
          <w:rStyle w:val="Heading1Char"/>
          <w:b/>
          <w:bCs/>
          <w:szCs w:val="24"/>
        </w:rPr>
      </w:pPr>
      <w:r w:rsidRPr="00C42BE2">
        <w:rPr>
          <w:rStyle w:val="Heading1Char"/>
          <w:b/>
          <w:szCs w:val="24"/>
        </w:rPr>
        <w:t>Special note on plagiarism:</w:t>
      </w:r>
      <w:r w:rsidRPr="00C42BE2">
        <w:rPr>
          <w:rFonts w:cs="Tahoma"/>
          <w:szCs w:val="24"/>
        </w:rPr>
        <w:t xml:space="preserve"> </w:t>
      </w:r>
      <w:r w:rsidRPr="00C42BE2">
        <w:rPr>
          <w:rFonts w:cs="Tahoma"/>
          <w:b w:val="0"/>
          <w:szCs w:val="24"/>
        </w:rPr>
        <w:t xml:space="preserve">You are required to </w:t>
      </w:r>
      <w:r w:rsidRPr="00C42BE2">
        <w:rPr>
          <w:rFonts w:cs="Tahoma"/>
          <w:szCs w:val="24"/>
        </w:rPr>
        <w:t xml:space="preserve">fill out a statement </w:t>
      </w:r>
      <w:r w:rsidRPr="00C42BE2">
        <w:rPr>
          <w:rFonts w:cs="Tahoma"/>
          <w:szCs w:val="24"/>
          <w:u w:val="single"/>
        </w:rPr>
        <w:t>in the dropbox window</w:t>
      </w:r>
      <w:r w:rsidRPr="00C42BE2">
        <w:rPr>
          <w:rFonts w:cs="Tahoma"/>
          <w:b w:val="0"/>
          <w:szCs w:val="24"/>
        </w:rPr>
        <w:t xml:space="preserve"> to the effect that </w:t>
      </w:r>
      <w:r w:rsidRPr="00C42BE2">
        <w:rPr>
          <w:rFonts w:cs="Tahoma"/>
          <w:szCs w:val="24"/>
        </w:rPr>
        <w:t>this is your work, with only minor, specific exceptions noted, in terms of help received</w:t>
      </w:r>
      <w:r w:rsidRPr="00C42BE2">
        <w:rPr>
          <w:rFonts w:cs="Tahoma"/>
          <w:b w:val="0"/>
          <w:szCs w:val="24"/>
        </w:rPr>
        <w:t xml:space="preserve"> (consultation of a dictionary, grammar manual, self-selected text or on-line reference source not necessary to document). This help must be restricted to a few discrete phrases and documented. Your word processed, signed name on this part of the cover sheet will be taken as your official signature. Compositions outside of course must be your work and not that of any other individual. That means that all content is YOURS. If you have received help from any individual(s), this help must be limited to three or four phrases. You must describe the nature of the help you received in </w:t>
      </w:r>
      <w:r w:rsidRPr="00C42BE2">
        <w:rPr>
          <w:rFonts w:cs="Tahoma"/>
          <w:b w:val="0"/>
          <w:szCs w:val="24"/>
          <w:u w:val="single"/>
        </w:rPr>
        <w:t>precise detail</w:t>
      </w:r>
      <w:r w:rsidRPr="00C42BE2">
        <w:rPr>
          <w:rFonts w:cs="Tahoma"/>
          <w:b w:val="0"/>
          <w:szCs w:val="24"/>
        </w:rPr>
        <w:t xml:space="preserve">; if you need to document this on an extra page, please do so. Copying another’s work—whether it be an exam, a composition, or a written assignment that is to be handed in, carrying over work from a prior course without instructor permission, constitutes cheating or plagiarism. Depending on the severity, this may lead to loss of credit on the assignment. Note: </w:t>
      </w:r>
      <w:r w:rsidRPr="00C42BE2">
        <w:rPr>
          <w:rFonts w:cs="Tahoma"/>
          <w:bCs w:val="0"/>
          <w:szCs w:val="24"/>
        </w:rPr>
        <w:t>For all dropbox assignments, Safe Assign is a Blackboard program used in this course to track plagiarism.</w:t>
      </w:r>
      <w:r w:rsidRPr="00C42BE2">
        <w:rPr>
          <w:rFonts w:cs="Tahoma"/>
          <w:b w:val="0"/>
          <w:szCs w:val="24"/>
        </w:rPr>
        <w:t xml:space="preserve"> </w:t>
      </w:r>
    </w:p>
    <w:p w14:paraId="1FA7CC43" w14:textId="77777777" w:rsidR="00954800" w:rsidRPr="00C42BE2" w:rsidRDefault="00954800" w:rsidP="00954800">
      <w:pPr>
        <w:pStyle w:val="BodyText"/>
        <w:spacing w:before="240"/>
        <w:rPr>
          <w:rFonts w:cs="Tahoma"/>
          <w:b w:val="0"/>
          <w:szCs w:val="24"/>
        </w:rPr>
      </w:pPr>
      <w:r w:rsidRPr="00C42BE2">
        <w:rPr>
          <w:rFonts w:cs="Tahoma"/>
          <w:b w:val="0"/>
          <w:szCs w:val="24"/>
        </w:rPr>
        <w:t>In the dropbox window, copy, paste, and if necessary, elaborate on the following declaration:</w:t>
      </w:r>
      <w:r w:rsidRPr="00C42BE2">
        <w:rPr>
          <w:rFonts w:cs="Tahoma"/>
          <w:b w:val="0"/>
          <w:szCs w:val="24"/>
        </w:rPr>
        <w:br/>
        <w:t>“Except where duly cited in this essay, the work I am submitting is my own.” Submission carries the same weight as a written signature.</w:t>
      </w:r>
    </w:p>
    <w:p w14:paraId="0353E1B0" w14:textId="77777777" w:rsidR="00954800" w:rsidRPr="00C42BE2" w:rsidRDefault="00954800" w:rsidP="00954800">
      <w:pPr>
        <w:spacing w:before="240"/>
        <w:rPr>
          <w:rFonts w:cs="Tahoma"/>
          <w:szCs w:val="24"/>
        </w:rPr>
      </w:pPr>
      <w:r w:rsidRPr="00C42BE2">
        <w:rPr>
          <w:rFonts w:cs="Tahoma"/>
          <w:szCs w:val="24"/>
        </w:rPr>
        <w:t xml:space="preserve">Before submitting, consult the following checklist to avoid minor point deductions: </w:t>
      </w:r>
    </w:p>
    <w:p w14:paraId="4405CB05" w14:textId="77777777" w:rsidR="00954800" w:rsidRPr="00C42BE2" w:rsidRDefault="00954800" w:rsidP="00954800">
      <w:pPr>
        <w:numPr>
          <w:ilvl w:val="0"/>
          <w:numId w:val="30"/>
        </w:numPr>
        <w:rPr>
          <w:rFonts w:cs="Tahoma"/>
          <w:szCs w:val="24"/>
        </w:rPr>
      </w:pPr>
      <w:r w:rsidRPr="00C42BE2">
        <w:rPr>
          <w:rFonts w:cs="Tahoma"/>
          <w:szCs w:val="24"/>
        </w:rPr>
        <w:t xml:space="preserve">(-.5) Does not follow file name and document formatting instructions. </w:t>
      </w:r>
    </w:p>
    <w:p w14:paraId="379545BD" w14:textId="75923E19" w:rsidR="00954800" w:rsidRPr="00C42BE2" w:rsidRDefault="00954800" w:rsidP="00954800">
      <w:pPr>
        <w:numPr>
          <w:ilvl w:val="0"/>
          <w:numId w:val="30"/>
        </w:numPr>
        <w:rPr>
          <w:rStyle w:val="Heading1Char"/>
          <w:rFonts w:eastAsia="Times New Roman" w:cs="Tahoma"/>
          <w:b w:val="0"/>
          <w:bCs w:val="0"/>
          <w:szCs w:val="24"/>
        </w:rPr>
      </w:pPr>
      <w:r w:rsidRPr="00C42BE2">
        <w:rPr>
          <w:rFonts w:cs="Tahoma"/>
          <w:szCs w:val="24"/>
        </w:rPr>
        <w:t>(-.5) You forgot to type into the dropbox window: “The work I am submitting is my own work.” Don’t forget to indicate any other limited help received.</w:t>
      </w:r>
    </w:p>
    <w:p w14:paraId="64144C4B" w14:textId="488817CE" w:rsidR="002E3931" w:rsidRPr="00C42BE2" w:rsidRDefault="002E3931" w:rsidP="002E3931">
      <w:pPr>
        <w:pStyle w:val="Heading1"/>
        <w:spacing w:before="240"/>
        <w:rPr>
          <w:szCs w:val="24"/>
        </w:rPr>
      </w:pPr>
      <w:r w:rsidRPr="00C42BE2">
        <w:rPr>
          <w:szCs w:val="24"/>
        </w:rPr>
        <w:t>Writing Rubrics for 101-202 courses - Modern and Classical Languages Department for extended writing sections on assessments and short compositions</w:t>
      </w:r>
      <w:r w:rsidR="005B6DB2" w:rsidRPr="00C42BE2">
        <w:rPr>
          <w:szCs w:val="24"/>
        </w:rPr>
        <w:t xml:space="preserve"> (</w:t>
      </w:r>
      <w:r w:rsidR="00D115E5" w:rsidRPr="00C42BE2">
        <w:rPr>
          <w:szCs w:val="24"/>
        </w:rPr>
        <w:t>point values may vary):</w:t>
      </w:r>
    </w:p>
    <w:p w14:paraId="79BFB927" w14:textId="77777777" w:rsidR="002E3931" w:rsidRPr="000133CE" w:rsidRDefault="002E3931" w:rsidP="002E3931">
      <w:pPr>
        <w:pStyle w:val="Heading2"/>
        <w:spacing w:before="240" w:after="240"/>
        <w:jc w:val="center"/>
        <w:rPr>
          <w:rFonts w:cstheme="minorHAnsi"/>
          <w:szCs w:val="24"/>
          <w:u w:val="none"/>
        </w:rPr>
      </w:pPr>
      <w:r w:rsidRPr="000133CE">
        <w:rPr>
          <w:rFonts w:cstheme="minorHAnsi"/>
          <w:szCs w:val="24"/>
          <w:u w:val="none"/>
        </w:rPr>
        <w:t>Content</w:t>
      </w:r>
    </w:p>
    <w:p w14:paraId="4B2EFA30" w14:textId="77777777" w:rsidR="002E3931" w:rsidRPr="000133CE" w:rsidRDefault="002E3931" w:rsidP="002E3931">
      <w:pPr>
        <w:suppressAutoHyphens/>
        <w:spacing w:after="240"/>
        <w:ind w:left="1267" w:hanging="1267"/>
        <w:jc w:val="both"/>
        <w:rPr>
          <w:rFonts w:cstheme="minorHAnsi"/>
          <w:szCs w:val="24"/>
        </w:rPr>
      </w:pPr>
      <w:r w:rsidRPr="000133CE">
        <w:rPr>
          <w:rStyle w:val="Heading2Char"/>
          <w:rFonts w:cstheme="minorHAnsi"/>
          <w:smallCaps/>
          <w:szCs w:val="24"/>
          <w:u w:val="none"/>
        </w:rPr>
        <w:t>4.5-5 points</w:t>
      </w:r>
      <w:r w:rsidRPr="000133CE">
        <w:rPr>
          <w:rFonts w:cstheme="minorHAnsi"/>
          <w:szCs w:val="24"/>
        </w:rPr>
        <w:tab/>
        <w:t>(More than) adequately addresses all of the prompts detailed in the directions, including selection of targeted grammar and vocabulary from chapter(s), when specified.</w:t>
      </w:r>
    </w:p>
    <w:p w14:paraId="6440E85D" w14:textId="77777777" w:rsidR="002E3931" w:rsidRPr="000133CE" w:rsidRDefault="002E3931" w:rsidP="002E3931">
      <w:pPr>
        <w:suppressAutoHyphens/>
        <w:spacing w:after="240"/>
        <w:ind w:left="1267" w:hanging="1267"/>
        <w:jc w:val="both"/>
        <w:rPr>
          <w:rFonts w:cstheme="minorHAnsi"/>
          <w:szCs w:val="24"/>
        </w:rPr>
      </w:pPr>
      <w:r w:rsidRPr="000133CE">
        <w:rPr>
          <w:rStyle w:val="Heading2Char"/>
          <w:rFonts w:cstheme="minorHAnsi"/>
          <w:smallCaps/>
          <w:szCs w:val="24"/>
          <w:u w:val="none"/>
        </w:rPr>
        <w:t>3.5-4 points</w:t>
      </w:r>
      <w:r w:rsidRPr="000133CE">
        <w:rPr>
          <w:rFonts w:cstheme="minorHAnsi"/>
          <w:szCs w:val="24"/>
        </w:rPr>
        <w:tab/>
        <w:t>(More than) adequately addresses most of the prompts detailed in the directions, including selection of targeted grammar and vocabulary from chapter(s), when specified, though one or two (key) elements may be missing.</w:t>
      </w:r>
    </w:p>
    <w:p w14:paraId="291F2B54" w14:textId="77777777" w:rsidR="002E3931" w:rsidRPr="000133CE" w:rsidRDefault="002E3931" w:rsidP="002E3931">
      <w:pPr>
        <w:suppressAutoHyphens/>
        <w:spacing w:after="240"/>
        <w:ind w:left="1267" w:hanging="1267"/>
        <w:jc w:val="both"/>
        <w:rPr>
          <w:rFonts w:cstheme="minorHAnsi"/>
          <w:szCs w:val="24"/>
        </w:rPr>
      </w:pPr>
      <w:r w:rsidRPr="000133CE">
        <w:rPr>
          <w:rStyle w:val="Heading2Char"/>
          <w:rFonts w:cstheme="minorHAnsi"/>
          <w:smallCaps/>
          <w:szCs w:val="24"/>
          <w:u w:val="none"/>
        </w:rPr>
        <w:t>2.5-3 points</w:t>
      </w:r>
      <w:r w:rsidRPr="000133CE">
        <w:rPr>
          <w:rFonts w:cstheme="minorHAnsi"/>
          <w:szCs w:val="24"/>
        </w:rPr>
        <w:tab/>
        <w:t>(More than) adequately addresses a majority of the prompts detailed in the directions; suggests (some) systematic avoidance of or need for more attention to key grammar and or vocabulary from chapter(s).</w:t>
      </w:r>
    </w:p>
    <w:p w14:paraId="2BCDEC71" w14:textId="77777777" w:rsidR="002E3931" w:rsidRPr="000133CE" w:rsidRDefault="002E3931" w:rsidP="002E3931">
      <w:pPr>
        <w:suppressAutoHyphens/>
        <w:spacing w:after="240"/>
        <w:ind w:left="1267" w:hanging="1267"/>
        <w:jc w:val="both"/>
        <w:rPr>
          <w:rFonts w:cstheme="minorHAnsi"/>
          <w:szCs w:val="24"/>
        </w:rPr>
      </w:pPr>
      <w:r w:rsidRPr="000133CE">
        <w:rPr>
          <w:rStyle w:val="Heading2Char"/>
          <w:rFonts w:cstheme="minorHAnsi"/>
          <w:smallCaps/>
          <w:szCs w:val="24"/>
          <w:u w:val="none"/>
        </w:rPr>
        <w:lastRenderedPageBreak/>
        <w:t>0-2 points</w:t>
      </w:r>
      <w:r w:rsidRPr="000133CE">
        <w:rPr>
          <w:rFonts w:cstheme="minorHAnsi"/>
          <w:szCs w:val="24"/>
        </w:rPr>
        <w:tab/>
        <w:t>(Significant) need for more attention to prompts detailed in the directions; clear evidence of systematic avoidance of or need for more attention to key grammar and or vocabulary from chapter(s).</w:t>
      </w:r>
    </w:p>
    <w:p w14:paraId="15F46400" w14:textId="77777777" w:rsidR="002E3931" w:rsidRPr="000133CE" w:rsidRDefault="002E3931" w:rsidP="002E3931">
      <w:pPr>
        <w:pStyle w:val="Heading2"/>
        <w:jc w:val="center"/>
        <w:rPr>
          <w:rFonts w:cstheme="minorHAnsi"/>
          <w:szCs w:val="24"/>
          <w:u w:val="none"/>
        </w:rPr>
      </w:pPr>
      <w:r w:rsidRPr="000133CE">
        <w:rPr>
          <w:rFonts w:cstheme="minorHAnsi"/>
          <w:szCs w:val="24"/>
          <w:u w:val="none"/>
        </w:rPr>
        <w:t>Accuracy</w:t>
      </w:r>
    </w:p>
    <w:p w14:paraId="5BAD0946" w14:textId="21AC5BF9" w:rsidR="002E3931" w:rsidRPr="000133CE" w:rsidRDefault="002E3931" w:rsidP="002E3931">
      <w:pPr>
        <w:suppressAutoHyphens/>
        <w:spacing w:before="240"/>
        <w:ind w:left="1267" w:hanging="1267"/>
        <w:jc w:val="both"/>
        <w:rPr>
          <w:rFonts w:cstheme="minorHAnsi"/>
          <w:szCs w:val="24"/>
        </w:rPr>
      </w:pPr>
      <w:r w:rsidRPr="000133CE">
        <w:rPr>
          <w:rStyle w:val="Heading2Char"/>
          <w:rFonts w:cstheme="minorHAnsi"/>
          <w:smallCaps/>
          <w:szCs w:val="24"/>
          <w:u w:val="none"/>
        </w:rPr>
        <w:t>4.5-5 points</w:t>
      </w:r>
      <w:r w:rsidRPr="000133CE">
        <w:rPr>
          <w:rFonts w:cstheme="minorHAnsi"/>
          <w:szCs w:val="24"/>
        </w:rPr>
        <w:tab/>
      </w:r>
      <w:r w:rsidR="000133CE" w:rsidRPr="000133CE">
        <w:rPr>
          <w:rFonts w:cstheme="minorHAnsi"/>
          <w:szCs w:val="24"/>
        </w:rPr>
        <w:t xml:space="preserve"> </w:t>
      </w:r>
      <w:r w:rsidRPr="000133CE">
        <w:rPr>
          <w:rFonts w:cstheme="minorHAnsi"/>
          <w:szCs w:val="24"/>
        </w:rPr>
        <w:t>Few (if any) errors, none of which suggest systematic misunderstanding of structure(s) of focus in the chapter(s) tested and/or those that student should have mastered by this stage of language study.  Easily intelligible to a native speaker.</w:t>
      </w:r>
    </w:p>
    <w:p w14:paraId="0C31EBAB" w14:textId="742FF9FB" w:rsidR="00C42BE2" w:rsidRPr="000133CE" w:rsidRDefault="002E3931" w:rsidP="000133CE">
      <w:pPr>
        <w:suppressAutoHyphens/>
        <w:spacing w:before="240"/>
        <w:ind w:left="1267" w:hanging="1267"/>
        <w:jc w:val="both"/>
        <w:rPr>
          <w:rStyle w:val="Heading2Char"/>
          <w:rFonts w:eastAsia="Times New Roman" w:cstheme="minorHAnsi"/>
          <w:b w:val="0"/>
          <w:bCs w:val="0"/>
          <w:szCs w:val="24"/>
          <w:u w:val="none"/>
        </w:rPr>
      </w:pPr>
      <w:r w:rsidRPr="000133CE">
        <w:rPr>
          <w:rStyle w:val="Heading2Char"/>
          <w:rFonts w:cstheme="minorHAnsi"/>
          <w:smallCaps/>
          <w:szCs w:val="24"/>
          <w:u w:val="none"/>
        </w:rPr>
        <w:t>3.5-4 points</w:t>
      </w:r>
      <w:r w:rsidRPr="000133CE">
        <w:rPr>
          <w:rFonts w:cstheme="minorHAnsi"/>
          <w:szCs w:val="24"/>
        </w:rPr>
        <w:tab/>
        <w:t>Few errors, none of which suggest systematic misunderstanding of structure(s) of focus in the chapter(s) tested and/or those that student should have mastered by this stage of language study; however, errors might distract a native speaker unaccustomed to communicating with nonnative speakers.</w:t>
      </w:r>
    </w:p>
    <w:p w14:paraId="5BD46B0A" w14:textId="1A3C08FF" w:rsidR="002E3931" w:rsidRPr="000133CE" w:rsidRDefault="002E3931" w:rsidP="002E3931">
      <w:pPr>
        <w:suppressAutoHyphens/>
        <w:spacing w:before="240"/>
        <w:ind w:left="1267" w:hanging="1267"/>
        <w:jc w:val="both"/>
        <w:rPr>
          <w:rFonts w:cstheme="minorHAnsi"/>
          <w:szCs w:val="24"/>
        </w:rPr>
      </w:pPr>
      <w:r w:rsidRPr="000133CE">
        <w:rPr>
          <w:rStyle w:val="Heading2Char"/>
          <w:rFonts w:cstheme="minorHAnsi"/>
          <w:smallCaps/>
          <w:szCs w:val="24"/>
          <w:u w:val="none"/>
        </w:rPr>
        <w:t>2.5-3 points</w:t>
      </w:r>
      <w:r w:rsidRPr="000133CE">
        <w:rPr>
          <w:rFonts w:cstheme="minorHAnsi"/>
          <w:szCs w:val="24"/>
        </w:rPr>
        <w:tab/>
        <w:t>Errors suggest systematic misunderstanding of structure(s) of focus in chapters tested and/or those that student should have mastered by this stage of language study; errors might be distracting to a native speaker unaccustomed to communicating with nonnative speakers.</w:t>
      </w:r>
    </w:p>
    <w:p w14:paraId="7F1B35D9" w14:textId="77777777" w:rsidR="002E3931" w:rsidRPr="000133CE" w:rsidRDefault="002E3931" w:rsidP="002E3931">
      <w:pPr>
        <w:suppressAutoHyphens/>
        <w:spacing w:before="240"/>
        <w:ind w:left="1267" w:hanging="1267"/>
        <w:jc w:val="both"/>
        <w:rPr>
          <w:rFonts w:cstheme="minorHAnsi"/>
          <w:szCs w:val="24"/>
        </w:rPr>
      </w:pPr>
      <w:r w:rsidRPr="000133CE">
        <w:rPr>
          <w:rStyle w:val="Heading2Char"/>
          <w:rFonts w:cstheme="minorHAnsi"/>
          <w:smallCaps/>
          <w:szCs w:val="24"/>
          <w:u w:val="none"/>
        </w:rPr>
        <w:t>0-2 points</w:t>
      </w:r>
      <w:r w:rsidRPr="000133CE">
        <w:rPr>
          <w:rFonts w:cstheme="minorHAnsi"/>
          <w:szCs w:val="24"/>
        </w:rPr>
        <w:tab/>
        <w:t>Errors point to (significant) misunderstanding of structure(s) of focus in the chapter(s) tested and/or those that student should have mastered by this stage of language study; errors (highly) distracting to a native speaker unaccustomed to communicating with nonnative speakers.</w:t>
      </w:r>
    </w:p>
    <w:p w14:paraId="5F408D52" w14:textId="20015671" w:rsidR="009734AD" w:rsidRPr="00C42BE2" w:rsidRDefault="002E3931" w:rsidP="006E7671">
      <w:pPr>
        <w:suppressAutoHyphens/>
        <w:spacing w:before="240" w:after="240"/>
        <w:ind w:left="1440" w:hanging="1440"/>
        <w:rPr>
          <w:rStyle w:val="Heading1Char"/>
          <w:rFonts w:eastAsia="Times New Roman" w:cstheme="minorHAnsi"/>
          <w:b w:val="0"/>
          <w:bCs w:val="0"/>
          <w:smallCaps/>
          <w:szCs w:val="24"/>
        </w:rPr>
      </w:pPr>
      <w:r w:rsidRPr="00C42BE2">
        <w:rPr>
          <w:rFonts w:cstheme="minorHAnsi"/>
          <w:b/>
          <w:smallCaps/>
          <w:szCs w:val="24"/>
        </w:rPr>
        <w:t>Total points</w:t>
      </w:r>
      <w:r w:rsidRPr="00C42BE2">
        <w:rPr>
          <w:rFonts w:cstheme="minorHAnsi"/>
          <w:smallCaps/>
          <w:szCs w:val="24"/>
        </w:rPr>
        <w:tab/>
        <w:t xml:space="preserve">______ / 10. </w:t>
      </w:r>
      <w:r w:rsidRPr="00C42BE2">
        <w:rPr>
          <w:rFonts w:cstheme="minorHAnsi"/>
          <w:szCs w:val="24"/>
        </w:rPr>
        <w:t xml:space="preserve">Point range may shift depending on overall value assigned in actual exam, short composition. </w:t>
      </w:r>
    </w:p>
    <w:p w14:paraId="2D96A500" w14:textId="74FE6A4A" w:rsidR="0071646B" w:rsidRPr="00C42BE2" w:rsidRDefault="0071646B" w:rsidP="00BD5A0F">
      <w:pPr>
        <w:pStyle w:val="Default0"/>
        <w:spacing w:before="240"/>
        <w:rPr>
          <w:rStyle w:val="Heading1Char"/>
          <w:rFonts w:cstheme="minorHAnsi"/>
        </w:rPr>
      </w:pPr>
      <w:r w:rsidRPr="00C42BE2">
        <w:rPr>
          <w:rStyle w:val="Heading1Char"/>
          <w:rFonts w:cstheme="minorHAnsi"/>
        </w:rPr>
        <w:t xml:space="preserve">Diario de </w:t>
      </w:r>
      <w:r w:rsidR="00954800" w:rsidRPr="00C42BE2">
        <w:rPr>
          <w:rStyle w:val="Heading1Char"/>
          <w:rFonts w:cstheme="minorHAnsi"/>
        </w:rPr>
        <w:t>A</w:t>
      </w:r>
      <w:r w:rsidRPr="00C42BE2">
        <w:rPr>
          <w:rStyle w:val="Heading1Char"/>
          <w:rFonts w:cstheme="minorHAnsi"/>
        </w:rPr>
        <w:t xml:space="preserve">prendizaje </w:t>
      </w:r>
      <w:r w:rsidR="00954800" w:rsidRPr="00C42BE2">
        <w:rPr>
          <w:rStyle w:val="Heading1Char"/>
          <w:rFonts w:cstheme="minorHAnsi"/>
        </w:rPr>
        <w:t>A</w:t>
      </w:r>
      <w:r w:rsidRPr="00C42BE2">
        <w:rPr>
          <w:rStyle w:val="Heading1Char"/>
          <w:rFonts w:cstheme="minorHAnsi"/>
        </w:rPr>
        <w:t>utónomo (10 pts.):</w:t>
      </w:r>
    </w:p>
    <w:p w14:paraId="52F4A7F0" w14:textId="667A8A37" w:rsidR="00BD5A0F" w:rsidRPr="00C42BE2" w:rsidRDefault="00BD5A0F" w:rsidP="00BD5A0F">
      <w:pPr>
        <w:pStyle w:val="Default0"/>
        <w:spacing w:before="240"/>
        <w:rPr>
          <w:rFonts w:ascii="Garamond" w:hAnsi="Garamond" w:cstheme="minorHAnsi"/>
          <w:lang w:val="en-US"/>
        </w:rPr>
      </w:pPr>
      <w:r w:rsidRPr="00C42BE2">
        <w:rPr>
          <w:rFonts w:ascii="Garamond" w:hAnsi="Garamond" w:cstheme="minorHAnsi"/>
          <w:lang w:val="en-US"/>
        </w:rPr>
        <w:t xml:space="preserve">Following the submission of your first week </w:t>
      </w:r>
      <w:proofErr w:type="spellStart"/>
      <w:r w:rsidRPr="00C42BE2">
        <w:rPr>
          <w:rFonts w:ascii="Garamond" w:hAnsi="Garamond" w:cstheme="minorHAnsi"/>
          <w:i/>
          <w:iCs/>
          <w:lang w:val="en-US"/>
        </w:rPr>
        <w:t>Muestra</w:t>
      </w:r>
      <w:proofErr w:type="spellEnd"/>
      <w:r w:rsidRPr="00C42BE2">
        <w:rPr>
          <w:rFonts w:ascii="Garamond" w:hAnsi="Garamond" w:cstheme="minorHAnsi"/>
          <w:i/>
          <w:iCs/>
          <w:lang w:val="en-US"/>
        </w:rPr>
        <w:t xml:space="preserve"> de Escritura </w:t>
      </w:r>
      <w:r w:rsidRPr="00C42BE2">
        <w:rPr>
          <w:rFonts w:ascii="Garamond" w:hAnsi="Garamond" w:cstheme="minorHAnsi"/>
          <w:lang w:val="en-US"/>
        </w:rPr>
        <w:t xml:space="preserve">(writing samples), you will receive feedback within an ‘Diario de Aprendizaje Autónomo’ (‘Autonomous Language Learning’) folder that will be set up for you in a special forum located in the course website. You will complete </w:t>
      </w:r>
      <w:r w:rsidRPr="00C42BE2">
        <w:rPr>
          <w:rFonts w:ascii="Garamond" w:hAnsi="Garamond" w:cstheme="minorHAnsi"/>
          <w:b/>
          <w:bCs/>
          <w:lang w:val="en-US"/>
        </w:rPr>
        <w:t xml:space="preserve">a minimum of 10 tasks/assignments </w:t>
      </w:r>
      <w:r w:rsidRPr="00C42BE2">
        <w:rPr>
          <w:rFonts w:ascii="Garamond" w:hAnsi="Garamond" w:cstheme="minorHAnsi"/>
          <w:lang w:val="en-US"/>
        </w:rPr>
        <w:t>based on your own needs and interests</w:t>
      </w:r>
      <w:r w:rsidR="0083612F" w:rsidRPr="00C42BE2">
        <w:rPr>
          <w:rFonts w:ascii="Garamond" w:hAnsi="Garamond" w:cstheme="minorHAnsi"/>
          <w:lang w:val="en-US"/>
        </w:rPr>
        <w:t xml:space="preserve"> (personal and professional)</w:t>
      </w:r>
      <w:r w:rsidRPr="00C42BE2">
        <w:rPr>
          <w:rFonts w:ascii="Garamond" w:hAnsi="Garamond" w:cstheme="minorHAnsi"/>
          <w:lang w:val="en-US"/>
        </w:rPr>
        <w:t xml:space="preserve"> as well as instructor feedback. You and the instructor will collaborate throughout the course, using a dedicated, personalized folder. Tasks should reflect a balance of focus on grammar forms and the development of sociolinguistic, cultural competency (</w:t>
      </w:r>
      <w:proofErr w:type="gramStart"/>
      <w:r w:rsidRPr="00C42BE2">
        <w:rPr>
          <w:rFonts w:ascii="Garamond" w:hAnsi="Garamond" w:cstheme="minorHAnsi"/>
          <w:lang w:val="en-US"/>
        </w:rPr>
        <w:t>i.e.</w:t>
      </w:r>
      <w:proofErr w:type="gramEnd"/>
      <w:r w:rsidRPr="00C42BE2">
        <w:rPr>
          <w:rFonts w:ascii="Garamond" w:hAnsi="Garamond" w:cstheme="minorHAnsi"/>
          <w:lang w:val="en-US"/>
        </w:rPr>
        <w:t xml:space="preserve"> professional contexts), All should reflect areas that fit your sustained engagement in improving your proficiency in the target language. Following are typical work samples. If there are tasks that you would like to add, please inform the instructor. </w:t>
      </w:r>
    </w:p>
    <w:p w14:paraId="0EDB8253" w14:textId="77777777" w:rsidR="00BD5A0F" w:rsidRPr="00C42BE2" w:rsidRDefault="00BD5A0F" w:rsidP="00BD5A0F">
      <w:pPr>
        <w:pStyle w:val="Default0"/>
        <w:rPr>
          <w:rFonts w:ascii="Garamond" w:hAnsi="Garamond" w:cstheme="minorHAnsi"/>
          <w:lang w:val="en-US"/>
        </w:rPr>
      </w:pPr>
    </w:p>
    <w:p w14:paraId="16235F5B" w14:textId="77777777" w:rsidR="00BD5A0F" w:rsidRPr="00C42BE2" w:rsidRDefault="00BD5A0F" w:rsidP="00BD5A0F">
      <w:pPr>
        <w:pStyle w:val="Default0"/>
        <w:rPr>
          <w:rFonts w:ascii="Garamond" w:hAnsi="Garamond" w:cstheme="minorHAnsi"/>
          <w:lang w:val="en-US"/>
        </w:rPr>
      </w:pPr>
      <w:r w:rsidRPr="00C42BE2">
        <w:rPr>
          <w:rFonts w:ascii="Garamond" w:hAnsi="Garamond" w:cstheme="minorHAnsi"/>
          <w:lang w:val="en-US"/>
        </w:rPr>
        <w:t>There are needs for language experts in every sector of the 21</w:t>
      </w:r>
      <w:r w:rsidRPr="00C42BE2">
        <w:rPr>
          <w:rFonts w:ascii="Garamond" w:hAnsi="Garamond" w:cstheme="minorHAnsi"/>
          <w:vertAlign w:val="superscript"/>
          <w:lang w:val="en-US"/>
        </w:rPr>
        <w:t>st</w:t>
      </w:r>
      <w:r w:rsidRPr="00C42BE2">
        <w:rPr>
          <w:rFonts w:ascii="Garamond" w:hAnsi="Garamond" w:cstheme="minorHAnsi"/>
          <w:lang w:val="en-US"/>
        </w:rPr>
        <w:t xml:space="preserve"> century global workforce; take advantage of this unique opportunity to be the Spanish language expert in your career plans!</w:t>
      </w:r>
    </w:p>
    <w:p w14:paraId="660DD82F" w14:textId="77777777" w:rsidR="00BD5A0F" w:rsidRPr="00C42BE2" w:rsidRDefault="00BD5A0F" w:rsidP="00C96ABE">
      <w:pPr>
        <w:pStyle w:val="Heading2"/>
        <w:spacing w:before="240"/>
        <w:rPr>
          <w:szCs w:val="24"/>
        </w:rPr>
      </w:pPr>
      <w:r w:rsidRPr="00C42BE2">
        <w:rPr>
          <w:szCs w:val="24"/>
        </w:rPr>
        <w:t xml:space="preserve">Sociolinguistic exploration: </w:t>
      </w:r>
    </w:p>
    <w:p w14:paraId="3C2B70C5" w14:textId="77777777" w:rsidR="00BD5A0F" w:rsidRPr="00C42BE2" w:rsidRDefault="00BD5A0F" w:rsidP="00C96ABE">
      <w:pPr>
        <w:pStyle w:val="ListParagraph"/>
        <w:numPr>
          <w:ilvl w:val="0"/>
          <w:numId w:val="47"/>
        </w:numPr>
        <w:rPr>
          <w:szCs w:val="24"/>
        </w:rPr>
      </w:pPr>
      <w:r w:rsidRPr="00C42BE2">
        <w:rPr>
          <w:szCs w:val="24"/>
        </w:rPr>
        <w:t xml:space="preserve">Find and summarize readings in the target language related to career aspirations and personal interests. Document terminology related to your field that you learn from these sources. </w:t>
      </w:r>
    </w:p>
    <w:p w14:paraId="69920C68" w14:textId="77777777" w:rsidR="00BD5A0F" w:rsidRPr="00C42BE2" w:rsidRDefault="00BD5A0F" w:rsidP="00BD5A0F">
      <w:pPr>
        <w:pStyle w:val="Default0"/>
        <w:numPr>
          <w:ilvl w:val="0"/>
          <w:numId w:val="44"/>
        </w:numPr>
        <w:spacing w:after="25"/>
        <w:rPr>
          <w:rFonts w:ascii="Garamond" w:hAnsi="Garamond" w:cstheme="minorHAnsi"/>
          <w:lang w:val="en-US"/>
        </w:rPr>
      </w:pPr>
      <w:r w:rsidRPr="00C42BE2">
        <w:rPr>
          <w:rFonts w:ascii="Garamond" w:hAnsi="Garamond" w:cstheme="minorHAnsi"/>
          <w:lang w:val="en-US"/>
        </w:rPr>
        <w:lastRenderedPageBreak/>
        <w:t xml:space="preserve">Attend and report on campus- and community-based functions that feature engagement with the target language and its cultures (clubs, community partners, special events). </w:t>
      </w:r>
    </w:p>
    <w:p w14:paraId="22F2DFA1" w14:textId="0A040BF0" w:rsidR="00BD5A0F" w:rsidRPr="00C42BE2" w:rsidRDefault="00BD5A0F" w:rsidP="00BD5A0F">
      <w:pPr>
        <w:pStyle w:val="Default0"/>
        <w:numPr>
          <w:ilvl w:val="0"/>
          <w:numId w:val="44"/>
        </w:numPr>
        <w:spacing w:after="25"/>
        <w:rPr>
          <w:rFonts w:ascii="Garamond" w:hAnsi="Garamond" w:cstheme="minorHAnsi"/>
          <w:lang w:val="en-US"/>
        </w:rPr>
      </w:pPr>
      <w:r w:rsidRPr="00C42BE2">
        <w:rPr>
          <w:rFonts w:ascii="Garamond" w:hAnsi="Garamond" w:cstheme="minorHAnsi"/>
          <w:lang w:val="en-US"/>
        </w:rPr>
        <w:t xml:space="preserve">Skype Communities </w:t>
      </w:r>
      <w:r w:rsidR="00C46139" w:rsidRPr="00C42BE2">
        <w:rPr>
          <w:rFonts w:ascii="Garamond" w:hAnsi="Garamond" w:cstheme="minorHAnsi"/>
          <w:lang w:val="en-US"/>
        </w:rPr>
        <w:t xml:space="preserve">or </w:t>
      </w:r>
      <w:proofErr w:type="spellStart"/>
      <w:r w:rsidR="00C46139" w:rsidRPr="00C42BE2">
        <w:rPr>
          <w:rFonts w:ascii="Garamond" w:hAnsi="Garamond" w:cstheme="minorHAnsi"/>
          <w:lang w:val="en-US"/>
        </w:rPr>
        <w:t>Conversifi</w:t>
      </w:r>
      <w:proofErr w:type="spellEnd"/>
      <w:r w:rsidR="00C46139" w:rsidRPr="00C42BE2">
        <w:rPr>
          <w:rFonts w:ascii="Garamond" w:hAnsi="Garamond" w:cstheme="minorHAnsi"/>
          <w:lang w:val="en-US"/>
        </w:rPr>
        <w:t xml:space="preserve"> </w:t>
      </w:r>
      <w:r w:rsidRPr="00C42BE2">
        <w:rPr>
          <w:rFonts w:ascii="Garamond" w:hAnsi="Garamond" w:cstheme="minorHAnsi"/>
          <w:lang w:val="en-US"/>
        </w:rPr>
        <w:t>conversation partner sessions with native speakers.</w:t>
      </w:r>
    </w:p>
    <w:p w14:paraId="5A79E1E7" w14:textId="77777777" w:rsidR="00BD5A0F" w:rsidRPr="00C42BE2" w:rsidRDefault="00BD5A0F" w:rsidP="00BD5A0F">
      <w:pPr>
        <w:pStyle w:val="Default0"/>
        <w:numPr>
          <w:ilvl w:val="0"/>
          <w:numId w:val="44"/>
        </w:numPr>
        <w:spacing w:after="25"/>
        <w:rPr>
          <w:rFonts w:ascii="Garamond" w:hAnsi="Garamond" w:cstheme="minorHAnsi"/>
          <w:lang w:val="en-US"/>
        </w:rPr>
      </w:pPr>
      <w:r w:rsidRPr="00C42BE2">
        <w:rPr>
          <w:rFonts w:ascii="Garamond" w:hAnsi="Garamond" w:cstheme="minorHAnsi"/>
          <w:lang w:val="en-US"/>
        </w:rPr>
        <w:t>Watch and summarize Spanish broadcasts, movies, YouTube videos</w:t>
      </w:r>
    </w:p>
    <w:p w14:paraId="10DC4086" w14:textId="77777777" w:rsidR="00BD5A0F" w:rsidRPr="000133CE" w:rsidRDefault="00BD5A0F" w:rsidP="00410A65">
      <w:pPr>
        <w:pStyle w:val="Heading2"/>
        <w:spacing w:before="240"/>
        <w:rPr>
          <w:rFonts w:cstheme="minorHAnsi"/>
          <w:szCs w:val="24"/>
          <w:u w:val="none"/>
        </w:rPr>
      </w:pPr>
      <w:r w:rsidRPr="000133CE">
        <w:rPr>
          <w:rFonts w:cstheme="minorHAnsi"/>
          <w:szCs w:val="24"/>
          <w:u w:val="none"/>
        </w:rPr>
        <w:t xml:space="preserve">Focus on forms (grammar exploration and practice): </w:t>
      </w:r>
    </w:p>
    <w:p w14:paraId="6CA413D8" w14:textId="77777777" w:rsidR="00BD5A0F" w:rsidRPr="00C42BE2" w:rsidRDefault="00BD5A0F" w:rsidP="00BD5A0F">
      <w:pPr>
        <w:pStyle w:val="Default0"/>
        <w:numPr>
          <w:ilvl w:val="0"/>
          <w:numId w:val="45"/>
        </w:numPr>
        <w:rPr>
          <w:rFonts w:ascii="Garamond" w:hAnsi="Garamond" w:cstheme="minorHAnsi"/>
          <w:lang w:val="en-US"/>
        </w:rPr>
      </w:pPr>
      <w:r w:rsidRPr="00C42BE2">
        <w:rPr>
          <w:rFonts w:ascii="Garamond" w:hAnsi="Garamond" w:cstheme="minorHAnsi"/>
          <w:lang w:val="en-US"/>
        </w:rPr>
        <w:t xml:space="preserve">Close analysis of recurrent grammar or orthographic errors. </w:t>
      </w:r>
    </w:p>
    <w:p w14:paraId="6D9A2407" w14:textId="312F6C10" w:rsidR="00BD5A0F" w:rsidRPr="00C42BE2" w:rsidRDefault="00BD5A0F" w:rsidP="00BD5A0F">
      <w:pPr>
        <w:pStyle w:val="Default0"/>
        <w:numPr>
          <w:ilvl w:val="0"/>
          <w:numId w:val="45"/>
        </w:numPr>
        <w:rPr>
          <w:rFonts w:ascii="Garamond" w:hAnsi="Garamond" w:cstheme="minorHAnsi"/>
          <w:lang w:val="en-US"/>
        </w:rPr>
      </w:pPr>
      <w:r w:rsidRPr="00C42BE2">
        <w:rPr>
          <w:rFonts w:ascii="Garamond" w:hAnsi="Garamond" w:cstheme="minorHAnsi"/>
          <w:lang w:val="en-US"/>
        </w:rPr>
        <w:t xml:space="preserve">Screenshots of completed online language practice exercises from Ayuda Grammatical or other web-based sources (PrntScr button or use </w:t>
      </w:r>
      <w:r w:rsidR="00D801FB" w:rsidRPr="00C42BE2">
        <w:rPr>
          <w:rFonts w:ascii="Garamond" w:hAnsi="Garamond" w:cstheme="minorHAnsi"/>
          <w:lang w:val="en-US"/>
        </w:rPr>
        <w:t>other</w:t>
      </w:r>
      <w:r w:rsidRPr="00C42BE2">
        <w:rPr>
          <w:rFonts w:ascii="Garamond" w:hAnsi="Garamond" w:cstheme="minorHAnsi"/>
          <w:lang w:val="en-US"/>
        </w:rPr>
        <w:t xml:space="preserve"> freeware for screen</w:t>
      </w:r>
      <w:r w:rsidR="00C96ABE" w:rsidRPr="00C42BE2">
        <w:rPr>
          <w:rFonts w:ascii="Garamond" w:hAnsi="Garamond" w:cstheme="minorHAnsi"/>
          <w:lang w:val="en-US"/>
        </w:rPr>
        <w:t xml:space="preserve"> </w:t>
      </w:r>
      <w:r w:rsidRPr="00C42BE2">
        <w:rPr>
          <w:rFonts w:ascii="Garamond" w:hAnsi="Garamond" w:cstheme="minorHAnsi"/>
          <w:lang w:val="en-US"/>
        </w:rPr>
        <w:t xml:space="preserve">capture), accompanied by brief reflection. </w:t>
      </w:r>
    </w:p>
    <w:p w14:paraId="4D65035F" w14:textId="77777777" w:rsidR="00BD5A0F" w:rsidRPr="00C42BE2" w:rsidRDefault="00BD5A0F" w:rsidP="00BD5A0F">
      <w:pPr>
        <w:pStyle w:val="Default0"/>
        <w:numPr>
          <w:ilvl w:val="0"/>
          <w:numId w:val="45"/>
        </w:numPr>
        <w:rPr>
          <w:rFonts w:ascii="Garamond" w:hAnsi="Garamond" w:cstheme="minorHAnsi"/>
          <w:lang w:val="en-US"/>
        </w:rPr>
      </w:pPr>
      <w:r w:rsidRPr="00C42BE2">
        <w:rPr>
          <w:rFonts w:ascii="Garamond" w:hAnsi="Garamond" w:cstheme="minorHAnsi"/>
          <w:lang w:val="en-US"/>
        </w:rPr>
        <w:t xml:space="preserve">Analysis of print and web-based sources related to major, targeted profession for grammar, specialized terms. </w:t>
      </w:r>
    </w:p>
    <w:p w14:paraId="373F43D5" w14:textId="77777777" w:rsidR="00BD5A0F" w:rsidRPr="00C42BE2" w:rsidRDefault="00BD5A0F" w:rsidP="00BD5A0F">
      <w:pPr>
        <w:autoSpaceDE w:val="0"/>
        <w:autoSpaceDN w:val="0"/>
        <w:adjustRightInd w:val="0"/>
        <w:rPr>
          <w:rStyle w:val="Heading1Char"/>
          <w:szCs w:val="24"/>
          <w:lang w:eastAsia="es-ES"/>
        </w:rPr>
      </w:pPr>
    </w:p>
    <w:p w14:paraId="5448C806" w14:textId="77777777" w:rsidR="00016FB2" w:rsidRPr="000133CE" w:rsidRDefault="00016FB2">
      <w:pPr>
        <w:rPr>
          <w:rStyle w:val="Heading1Char"/>
          <w:szCs w:val="24"/>
          <w:lang w:eastAsia="es-ES"/>
        </w:rPr>
      </w:pPr>
      <w:r w:rsidRPr="000133CE">
        <w:rPr>
          <w:rStyle w:val="Heading1Char"/>
          <w:szCs w:val="24"/>
          <w:lang w:eastAsia="es-ES"/>
        </w:rPr>
        <w:br w:type="page"/>
      </w:r>
    </w:p>
    <w:p w14:paraId="2D94B1BD" w14:textId="7AE59317" w:rsidR="00BD5A0F" w:rsidRPr="00C42BE2" w:rsidRDefault="00924739" w:rsidP="00A4352A">
      <w:pPr>
        <w:autoSpaceDE w:val="0"/>
        <w:autoSpaceDN w:val="0"/>
        <w:adjustRightInd w:val="0"/>
        <w:rPr>
          <w:rFonts w:eastAsia="Arial Unicode MS" w:cs="Arial Unicode MS"/>
          <w:b/>
          <w:bCs/>
          <w:szCs w:val="24"/>
          <w:lang w:val="es-ES" w:eastAsia="es-ES"/>
        </w:rPr>
      </w:pPr>
      <w:r w:rsidRPr="00C42BE2">
        <w:rPr>
          <w:rStyle w:val="Heading1Char"/>
          <w:szCs w:val="24"/>
          <w:lang w:val="es-ES" w:eastAsia="es-ES"/>
        </w:rPr>
        <w:lastRenderedPageBreak/>
        <w:t xml:space="preserve">Diario de </w:t>
      </w:r>
      <w:r w:rsidR="0083612F" w:rsidRPr="00C42BE2">
        <w:rPr>
          <w:rStyle w:val="Heading1Char"/>
          <w:szCs w:val="24"/>
          <w:lang w:val="es-ES" w:eastAsia="es-ES"/>
        </w:rPr>
        <w:t>A</w:t>
      </w:r>
      <w:r w:rsidRPr="00C42BE2">
        <w:rPr>
          <w:rStyle w:val="Heading1Char"/>
          <w:szCs w:val="24"/>
          <w:lang w:val="es-ES" w:eastAsia="es-ES"/>
        </w:rPr>
        <w:t xml:space="preserve">prendizaje </w:t>
      </w:r>
      <w:r w:rsidR="0083612F" w:rsidRPr="00C42BE2">
        <w:rPr>
          <w:rStyle w:val="Heading1Char"/>
          <w:szCs w:val="24"/>
          <w:lang w:val="es-ES" w:eastAsia="es-ES"/>
        </w:rPr>
        <w:t>A</w:t>
      </w:r>
      <w:r w:rsidRPr="00C42BE2">
        <w:rPr>
          <w:rStyle w:val="Heading1Char"/>
          <w:szCs w:val="24"/>
          <w:lang w:val="es-ES" w:eastAsia="es-ES"/>
        </w:rPr>
        <w:t>utónomo (</w:t>
      </w:r>
      <w:proofErr w:type="spellStart"/>
      <w:r w:rsidRPr="00C42BE2">
        <w:rPr>
          <w:rStyle w:val="Heading1Char"/>
          <w:szCs w:val="24"/>
          <w:lang w:val="es-ES" w:eastAsia="es-ES"/>
        </w:rPr>
        <w:t>Self-directed</w:t>
      </w:r>
      <w:proofErr w:type="spellEnd"/>
      <w:r w:rsidRPr="00C42BE2">
        <w:rPr>
          <w:rStyle w:val="Heading1Char"/>
          <w:szCs w:val="24"/>
          <w:lang w:val="es-ES" w:eastAsia="es-ES"/>
        </w:rPr>
        <w:t xml:space="preserve"> </w:t>
      </w:r>
      <w:r w:rsidR="0071646B" w:rsidRPr="00C42BE2">
        <w:rPr>
          <w:rStyle w:val="Heading1Char"/>
          <w:szCs w:val="24"/>
          <w:lang w:val="es-ES" w:eastAsia="es-ES"/>
        </w:rPr>
        <w:t>l</w:t>
      </w:r>
      <w:r w:rsidRPr="00C42BE2">
        <w:rPr>
          <w:rStyle w:val="Heading1Char"/>
          <w:szCs w:val="24"/>
          <w:lang w:val="es-ES" w:eastAsia="es-ES"/>
        </w:rPr>
        <w:t xml:space="preserve">anguage learning) </w:t>
      </w:r>
    </w:p>
    <w:tbl>
      <w:tblPr>
        <w:tblStyle w:val="TableGrid"/>
        <w:tblW w:w="9355" w:type="dxa"/>
        <w:tblLayout w:type="fixed"/>
        <w:tblLook w:val="0020" w:firstRow="1" w:lastRow="0" w:firstColumn="0" w:lastColumn="0" w:noHBand="0" w:noVBand="0"/>
      </w:tblPr>
      <w:tblGrid>
        <w:gridCol w:w="9355"/>
      </w:tblGrid>
      <w:tr w:rsidR="00BD5A0F" w:rsidRPr="00C42BE2" w14:paraId="32E3EDE0" w14:textId="77777777" w:rsidTr="00BD5A0F">
        <w:trPr>
          <w:trHeight w:val="99"/>
        </w:trPr>
        <w:tc>
          <w:tcPr>
            <w:tcW w:w="9355" w:type="dxa"/>
          </w:tcPr>
          <w:p w14:paraId="3C736B30" w14:textId="77777777" w:rsidR="00BD5A0F" w:rsidRPr="00C42BE2" w:rsidRDefault="00BD5A0F" w:rsidP="00271285">
            <w:pPr>
              <w:pStyle w:val="Heading1"/>
              <w:rPr>
                <w:szCs w:val="24"/>
                <w:lang w:val="es-ES" w:eastAsia="es-ES"/>
              </w:rPr>
            </w:pPr>
            <w:r w:rsidRPr="00C42BE2">
              <w:rPr>
                <w:szCs w:val="24"/>
                <w:lang w:val="es-ES" w:eastAsia="es-ES"/>
              </w:rPr>
              <w:t xml:space="preserve">Commitment </w:t>
            </w:r>
          </w:p>
        </w:tc>
      </w:tr>
      <w:tr w:rsidR="00BD5A0F" w:rsidRPr="00C42BE2" w14:paraId="1F1CF223" w14:textId="77777777" w:rsidTr="00BD5A0F">
        <w:trPr>
          <w:trHeight w:val="350"/>
        </w:trPr>
        <w:tc>
          <w:tcPr>
            <w:tcW w:w="9355" w:type="dxa"/>
          </w:tcPr>
          <w:p w14:paraId="6D297141" w14:textId="77777777" w:rsidR="00BD5A0F" w:rsidRPr="000133CE" w:rsidRDefault="00BD5A0F" w:rsidP="00271285">
            <w:pPr>
              <w:autoSpaceDE w:val="0"/>
              <w:autoSpaceDN w:val="0"/>
              <w:adjustRightInd w:val="0"/>
              <w:rPr>
                <w:rFonts w:cstheme="minorHAnsi"/>
                <w:color w:val="000000"/>
                <w:szCs w:val="24"/>
                <w:lang w:eastAsia="es-ES"/>
              </w:rPr>
            </w:pPr>
            <w:r w:rsidRPr="000133CE">
              <w:rPr>
                <w:rStyle w:val="Heading2Char"/>
                <w:szCs w:val="24"/>
                <w:u w:val="none"/>
                <w:lang w:eastAsia="es-ES"/>
              </w:rPr>
              <w:t xml:space="preserve">Commitment: Exceeds Standard. (4.5 to 5 points) </w:t>
            </w:r>
            <w:r w:rsidRPr="000133CE">
              <w:rPr>
                <w:rFonts w:cstheme="minorHAnsi"/>
                <w:color w:val="000000"/>
                <w:szCs w:val="24"/>
                <w:lang w:eastAsia="es-ES"/>
              </w:rPr>
              <w:t xml:space="preserve"> Self-regulation is clearly established, evidenced by timely, appropriate and substantive responses to feedback, careful matching of needs with choice of text and or on-line exercises, as well as in selection of original, individualized tasks. </w:t>
            </w:r>
          </w:p>
          <w:p w14:paraId="69EAC45F" w14:textId="77777777" w:rsidR="00BD5A0F" w:rsidRPr="000133CE" w:rsidRDefault="00BD5A0F" w:rsidP="00271285">
            <w:pPr>
              <w:autoSpaceDE w:val="0"/>
              <w:autoSpaceDN w:val="0"/>
              <w:adjustRightInd w:val="0"/>
              <w:rPr>
                <w:rFonts w:cstheme="minorHAnsi"/>
                <w:color w:val="000000"/>
                <w:szCs w:val="24"/>
                <w:lang w:eastAsia="es-ES"/>
              </w:rPr>
            </w:pPr>
            <w:r w:rsidRPr="000133CE">
              <w:rPr>
                <w:b/>
                <w:bCs/>
                <w:szCs w:val="24"/>
                <w:lang w:eastAsia="es-ES"/>
              </w:rPr>
              <w:t xml:space="preserve">Commitment: Meets Standard. (3.7 to 4.4 points) </w:t>
            </w:r>
            <w:r w:rsidRPr="000133CE">
              <w:rPr>
                <w:rFonts w:cstheme="minorHAnsi"/>
                <w:color w:val="000000"/>
                <w:szCs w:val="24"/>
                <w:lang w:eastAsia="es-ES"/>
              </w:rPr>
              <w:t xml:space="preserve">Self-regulation evidenced by (mainly) timely, appropriate and substantive matching of needs with choice of text and or on-line exercises; may select original, individualized tasks. </w:t>
            </w:r>
          </w:p>
          <w:p w14:paraId="6E7C50CB" w14:textId="77777777" w:rsidR="00BD5A0F" w:rsidRPr="000133CE" w:rsidRDefault="00BD5A0F" w:rsidP="00271285">
            <w:pPr>
              <w:autoSpaceDE w:val="0"/>
              <w:autoSpaceDN w:val="0"/>
              <w:adjustRightInd w:val="0"/>
              <w:rPr>
                <w:rFonts w:cstheme="minorHAnsi"/>
                <w:color w:val="000000"/>
                <w:szCs w:val="24"/>
                <w:lang w:eastAsia="es-ES"/>
              </w:rPr>
            </w:pPr>
            <w:r w:rsidRPr="000133CE">
              <w:rPr>
                <w:rStyle w:val="Heading2Char"/>
                <w:szCs w:val="24"/>
                <w:u w:val="none"/>
                <w:lang w:eastAsia="es-ES"/>
              </w:rPr>
              <w:t>Commitment: Approaches Standard. (3 to 3.6 points)</w:t>
            </w:r>
            <w:r w:rsidRPr="000133CE">
              <w:rPr>
                <w:rFonts w:cstheme="minorHAnsi"/>
                <w:b/>
                <w:bCs/>
                <w:color w:val="000000"/>
                <w:szCs w:val="24"/>
                <w:lang w:eastAsia="es-ES"/>
              </w:rPr>
              <w:t xml:space="preserve"> </w:t>
            </w:r>
            <w:r w:rsidRPr="000133CE">
              <w:rPr>
                <w:rFonts w:cstheme="minorHAnsi"/>
                <w:color w:val="000000"/>
                <w:szCs w:val="24"/>
                <w:lang w:eastAsia="es-ES"/>
              </w:rPr>
              <w:t xml:space="preserve"> Self-regulation (somewhat) undermined by lack of timeliness, appropriateness, or substance of responses to feedback. Somewhat haphazard matching of needs with choice of text and or on-line exercises; some individualization of assignments. </w:t>
            </w:r>
          </w:p>
          <w:p w14:paraId="3234653F" w14:textId="77777777" w:rsidR="00BD5A0F" w:rsidRPr="00C42BE2" w:rsidRDefault="00BD5A0F" w:rsidP="00271285">
            <w:pPr>
              <w:autoSpaceDE w:val="0"/>
              <w:autoSpaceDN w:val="0"/>
              <w:adjustRightInd w:val="0"/>
              <w:rPr>
                <w:rFonts w:cstheme="minorHAnsi"/>
                <w:color w:val="000000"/>
                <w:szCs w:val="24"/>
                <w:lang w:eastAsia="es-ES"/>
              </w:rPr>
            </w:pPr>
            <w:r w:rsidRPr="000133CE">
              <w:rPr>
                <w:rStyle w:val="Heading2Char"/>
                <w:szCs w:val="24"/>
                <w:u w:val="none"/>
                <w:lang w:eastAsia="es-ES"/>
              </w:rPr>
              <w:t xml:space="preserve">Commitment: Below standard. (0 to 2.9 points) </w:t>
            </w:r>
            <w:r w:rsidRPr="000133CE">
              <w:rPr>
                <w:rStyle w:val="Heading2Char"/>
                <w:szCs w:val="24"/>
                <w:u w:val="none"/>
              </w:rPr>
              <w:t xml:space="preserve"> </w:t>
            </w:r>
            <w:r w:rsidRPr="000133CE">
              <w:rPr>
                <w:rFonts w:cstheme="minorHAnsi"/>
                <w:color w:val="000000"/>
                <w:szCs w:val="24"/>
                <w:lang w:eastAsia="es-ES"/>
              </w:rPr>
              <w:t xml:space="preserve">Self-regulation (seriously) undermined by lack of timeliness, appropriateness or substance of responses to feedback. Haphazard matching of needs w/ choice of text and or on-line exercises; little to no evidence of individualization of assignments. </w:t>
            </w:r>
          </w:p>
        </w:tc>
      </w:tr>
      <w:tr w:rsidR="00BD5A0F" w:rsidRPr="00C42BE2" w14:paraId="77FF91E8" w14:textId="77777777" w:rsidTr="00BD5A0F">
        <w:trPr>
          <w:trHeight w:val="99"/>
        </w:trPr>
        <w:tc>
          <w:tcPr>
            <w:tcW w:w="9355" w:type="dxa"/>
          </w:tcPr>
          <w:p w14:paraId="3481F0CC" w14:textId="77777777" w:rsidR="00BD5A0F" w:rsidRPr="00C42BE2" w:rsidRDefault="00BD5A0F" w:rsidP="00271285">
            <w:pPr>
              <w:pStyle w:val="Heading1"/>
              <w:rPr>
                <w:szCs w:val="24"/>
                <w:lang w:val="es-ES" w:eastAsia="es-ES"/>
              </w:rPr>
            </w:pPr>
            <w:r w:rsidRPr="00C42BE2">
              <w:rPr>
                <w:szCs w:val="24"/>
                <w:lang w:val="es-ES" w:eastAsia="es-ES"/>
              </w:rPr>
              <w:t xml:space="preserve">Content </w:t>
            </w:r>
          </w:p>
        </w:tc>
      </w:tr>
      <w:tr w:rsidR="00BD5A0F" w:rsidRPr="00C42BE2" w14:paraId="7828C381" w14:textId="77777777" w:rsidTr="00BD5A0F">
        <w:trPr>
          <w:trHeight w:val="954"/>
        </w:trPr>
        <w:tc>
          <w:tcPr>
            <w:tcW w:w="9355" w:type="dxa"/>
          </w:tcPr>
          <w:p w14:paraId="228D5C48" w14:textId="77777777" w:rsidR="00BD5A0F" w:rsidRPr="000133CE" w:rsidRDefault="00BD5A0F" w:rsidP="00271285">
            <w:pPr>
              <w:pStyle w:val="Heading2"/>
              <w:rPr>
                <w:rFonts w:cstheme="minorHAnsi"/>
                <w:color w:val="000000"/>
                <w:szCs w:val="24"/>
                <w:u w:val="none"/>
                <w:lang w:eastAsia="es-ES"/>
              </w:rPr>
            </w:pPr>
            <w:r w:rsidRPr="000133CE">
              <w:rPr>
                <w:szCs w:val="24"/>
                <w:u w:val="none"/>
                <w:lang w:eastAsia="es-ES"/>
              </w:rPr>
              <w:t>Content: Exceeds Standard. (4.5 to 5 points)</w:t>
            </w:r>
            <w:r w:rsidRPr="000133CE">
              <w:rPr>
                <w:b w:val="0"/>
                <w:bCs w:val="0"/>
                <w:szCs w:val="24"/>
                <w:u w:val="none"/>
              </w:rPr>
              <w:t xml:space="preserve"> </w:t>
            </w:r>
            <w:r w:rsidRPr="000133CE">
              <w:rPr>
                <w:rFonts w:cstheme="minorHAnsi"/>
                <w:b w:val="0"/>
                <w:bCs w:val="0"/>
                <w:szCs w:val="24"/>
                <w:u w:val="none"/>
                <w:lang w:eastAsia="es-ES"/>
              </w:rPr>
              <w:t>(Based on current status,) 10/+ assignments submitted, steady progress throughout.</w:t>
            </w:r>
            <w:r w:rsidRPr="000133CE">
              <w:rPr>
                <w:rFonts w:cstheme="minorHAnsi"/>
                <w:color w:val="000000"/>
                <w:szCs w:val="24"/>
                <w:u w:val="none"/>
                <w:lang w:eastAsia="es-ES"/>
              </w:rPr>
              <w:t xml:space="preserve"> </w:t>
            </w:r>
          </w:p>
          <w:p w14:paraId="2419F852" w14:textId="77777777" w:rsidR="00BD5A0F" w:rsidRPr="000133CE" w:rsidRDefault="00BD5A0F" w:rsidP="00271285">
            <w:pPr>
              <w:autoSpaceDE w:val="0"/>
              <w:autoSpaceDN w:val="0"/>
              <w:adjustRightInd w:val="0"/>
              <w:rPr>
                <w:rFonts w:cstheme="minorHAnsi"/>
                <w:color w:val="000000"/>
                <w:szCs w:val="24"/>
                <w:lang w:eastAsia="es-ES"/>
              </w:rPr>
            </w:pPr>
            <w:r w:rsidRPr="000133CE">
              <w:rPr>
                <w:b/>
                <w:bCs/>
                <w:szCs w:val="24"/>
                <w:lang w:eastAsia="es-ES"/>
              </w:rPr>
              <w:t xml:space="preserve">Content: Meets Standard. (3.7 to 4.4 points) </w:t>
            </w:r>
            <w:r w:rsidRPr="000133CE">
              <w:rPr>
                <w:rFonts w:cstheme="minorHAnsi"/>
                <w:color w:val="000000"/>
                <w:szCs w:val="24"/>
                <w:lang w:eastAsia="es-ES"/>
              </w:rPr>
              <w:t xml:space="preserve">(Based on current status,) (Nearly) 10 assignments submitted, effort not necessarily consistent/ progress not always substantive. </w:t>
            </w:r>
          </w:p>
          <w:p w14:paraId="1358242E" w14:textId="77777777" w:rsidR="00BD5A0F" w:rsidRPr="000133CE" w:rsidRDefault="00BD5A0F" w:rsidP="00271285">
            <w:pPr>
              <w:autoSpaceDE w:val="0"/>
              <w:autoSpaceDN w:val="0"/>
              <w:adjustRightInd w:val="0"/>
              <w:rPr>
                <w:rFonts w:cstheme="minorHAnsi"/>
                <w:color w:val="000000"/>
                <w:szCs w:val="24"/>
                <w:lang w:eastAsia="es-ES"/>
              </w:rPr>
            </w:pPr>
            <w:r w:rsidRPr="000133CE">
              <w:rPr>
                <w:b/>
                <w:bCs/>
                <w:szCs w:val="24"/>
                <w:lang w:eastAsia="es-ES"/>
              </w:rPr>
              <w:t xml:space="preserve">Content: Approaches Standard. (3 to 3.6 points) </w:t>
            </w:r>
            <w:r w:rsidRPr="000133CE">
              <w:rPr>
                <w:rFonts w:cstheme="minorHAnsi"/>
                <w:color w:val="000000"/>
                <w:szCs w:val="24"/>
                <w:lang w:eastAsia="es-ES"/>
              </w:rPr>
              <w:t xml:space="preserve">(Based on current status,) 5-7 submitted. Some progress. </w:t>
            </w:r>
          </w:p>
          <w:p w14:paraId="3770A9A4" w14:textId="77777777" w:rsidR="00BD5A0F" w:rsidRPr="00C42BE2" w:rsidRDefault="00BD5A0F" w:rsidP="00271285">
            <w:pPr>
              <w:pStyle w:val="Heading2"/>
              <w:rPr>
                <w:szCs w:val="24"/>
                <w:lang w:eastAsia="es-ES"/>
              </w:rPr>
            </w:pPr>
            <w:r w:rsidRPr="000133CE">
              <w:rPr>
                <w:szCs w:val="24"/>
                <w:u w:val="none"/>
                <w:lang w:eastAsia="es-ES"/>
              </w:rPr>
              <w:t xml:space="preserve">Content: Below standard. (0 to 2.9 points) </w:t>
            </w:r>
            <w:r w:rsidRPr="000133CE">
              <w:rPr>
                <w:rFonts w:cstheme="minorHAnsi"/>
                <w:b w:val="0"/>
                <w:bCs w:val="0"/>
                <w:color w:val="000000"/>
                <w:szCs w:val="24"/>
                <w:u w:val="none"/>
                <w:lang w:eastAsia="es-ES"/>
              </w:rPr>
              <w:t>(Based on current status,) 0-4 submitted at end of semester, very little, if any progress noted.</w:t>
            </w:r>
          </w:p>
        </w:tc>
      </w:tr>
    </w:tbl>
    <w:p w14:paraId="5D83F9A8" w14:textId="77777777" w:rsidR="0083612F" w:rsidRPr="00C42BE2" w:rsidRDefault="0083612F" w:rsidP="0011130C">
      <w:pPr>
        <w:tabs>
          <w:tab w:val="left" w:pos="-1440"/>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s>
        <w:suppressAutoHyphens/>
        <w:spacing w:before="120"/>
        <w:rPr>
          <w:rStyle w:val="Heading1Char"/>
          <w:szCs w:val="24"/>
        </w:rPr>
      </w:pPr>
    </w:p>
    <w:p w14:paraId="7CE524EF" w14:textId="20BADF17" w:rsidR="0083612F" w:rsidRPr="00C42BE2" w:rsidRDefault="009B39B3" w:rsidP="0083612F">
      <w:pPr>
        <w:tabs>
          <w:tab w:val="left" w:pos="-1440"/>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s>
        <w:suppressAutoHyphens/>
        <w:spacing w:before="120" w:after="240"/>
        <w:rPr>
          <w:rStyle w:val="Heading1Char"/>
          <w:szCs w:val="24"/>
        </w:rPr>
      </w:pPr>
      <w:r w:rsidRPr="00C42BE2">
        <w:rPr>
          <w:rStyle w:val="Heading1Char"/>
          <w:szCs w:val="24"/>
        </w:rPr>
        <w:t>EdPuzzles</w:t>
      </w:r>
      <w:r w:rsidR="002C1F16" w:rsidRPr="00C42BE2">
        <w:rPr>
          <w:rStyle w:val="Heading1Char"/>
          <w:szCs w:val="24"/>
        </w:rPr>
        <w:t xml:space="preserve"> (</w:t>
      </w:r>
      <w:r w:rsidR="00A000A4" w:rsidRPr="00C42BE2">
        <w:rPr>
          <w:rStyle w:val="Heading1Char"/>
          <w:szCs w:val="24"/>
        </w:rPr>
        <w:t>4</w:t>
      </w:r>
      <w:r w:rsidR="002C1F16" w:rsidRPr="00C42BE2">
        <w:rPr>
          <w:rStyle w:val="Heading1Char"/>
          <w:szCs w:val="24"/>
        </w:rPr>
        <w:t xml:space="preserve"> pts.): </w:t>
      </w:r>
    </w:p>
    <w:p w14:paraId="59A47F91" w14:textId="11F8C206" w:rsidR="009B39B3" w:rsidRPr="00C42BE2" w:rsidRDefault="009B39B3" w:rsidP="0083612F">
      <w:pPr>
        <w:tabs>
          <w:tab w:val="left" w:pos="-1440"/>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s>
        <w:suppressAutoHyphens/>
        <w:spacing w:before="120" w:after="240"/>
        <w:rPr>
          <w:rStyle w:val="Heading1Char"/>
          <w:szCs w:val="24"/>
        </w:rPr>
      </w:pPr>
      <w:r w:rsidRPr="00C42BE2">
        <w:rPr>
          <w:rFonts w:cstheme="minorHAnsi"/>
          <w:color w:val="000000"/>
          <w:szCs w:val="24"/>
        </w:rPr>
        <w:t>These are adapted YouTube videos related to course themes and skills</w:t>
      </w:r>
      <w:r w:rsidR="000F2DCC" w:rsidRPr="00C42BE2">
        <w:rPr>
          <w:rFonts w:cstheme="minorHAnsi"/>
          <w:color w:val="000000"/>
          <w:szCs w:val="24"/>
        </w:rPr>
        <w:t xml:space="preserve">, which </w:t>
      </w:r>
      <w:r w:rsidRPr="00C42BE2">
        <w:rPr>
          <w:rFonts w:cstheme="minorHAnsi"/>
          <w:color w:val="000000"/>
          <w:szCs w:val="24"/>
        </w:rPr>
        <w:t xml:space="preserve">feature embedded quizzes and notes. Most of the course´s EdPuzzles will be </w:t>
      </w:r>
      <w:r w:rsidR="00016FB2">
        <w:rPr>
          <w:rFonts w:cstheme="minorHAnsi"/>
          <w:color w:val="000000"/>
          <w:szCs w:val="24"/>
        </w:rPr>
        <w:t>integrated into Module Google Docs for further discussion and discussion of potentially useful linguistic and culture knowledge</w:t>
      </w:r>
      <w:r w:rsidRPr="00C42BE2">
        <w:rPr>
          <w:rFonts w:cstheme="minorHAnsi"/>
          <w:color w:val="000000"/>
          <w:szCs w:val="24"/>
        </w:rPr>
        <w:t xml:space="preserve">. </w:t>
      </w:r>
      <w:r w:rsidR="00514B28">
        <w:rPr>
          <w:rFonts w:cstheme="minorHAnsi"/>
          <w:color w:val="000000"/>
          <w:szCs w:val="24"/>
        </w:rPr>
        <w:t>I</w:t>
      </w:r>
      <w:r w:rsidRPr="00C42BE2">
        <w:rPr>
          <w:rFonts w:cstheme="minorHAnsi"/>
          <w:color w:val="000000"/>
          <w:szCs w:val="24"/>
        </w:rPr>
        <w:t xml:space="preserve">t is the student´s responsibility to register for the class site (see </w:t>
      </w:r>
      <w:r w:rsidR="002C1F16" w:rsidRPr="00C42BE2">
        <w:rPr>
          <w:rFonts w:cstheme="minorHAnsi"/>
          <w:color w:val="000000"/>
          <w:szCs w:val="24"/>
        </w:rPr>
        <w:t>EMPIEZA AQUÍ)</w:t>
      </w:r>
      <w:r w:rsidR="000F2DCC" w:rsidRPr="00C42BE2">
        <w:rPr>
          <w:rFonts w:cstheme="minorHAnsi"/>
          <w:color w:val="000000"/>
          <w:szCs w:val="24"/>
        </w:rPr>
        <w:t xml:space="preserve"> and complete the assigned EdPuzzles</w:t>
      </w:r>
      <w:r w:rsidR="00A000A4" w:rsidRPr="00C42BE2">
        <w:rPr>
          <w:rFonts w:cstheme="minorHAnsi"/>
          <w:color w:val="000000"/>
          <w:szCs w:val="24"/>
        </w:rPr>
        <w:t xml:space="preserve"> in accordance with the course calendar. </w:t>
      </w:r>
      <w:r w:rsidR="00016F17" w:rsidRPr="00C42BE2">
        <w:rPr>
          <w:rFonts w:cstheme="minorHAnsi"/>
          <w:color w:val="000000"/>
          <w:szCs w:val="24"/>
        </w:rPr>
        <w:t>Grade based on overall quantity and quality of completed tasks</w:t>
      </w:r>
      <w:r w:rsidR="0088357E" w:rsidRPr="00C42BE2">
        <w:rPr>
          <w:rFonts w:cstheme="minorHAnsi"/>
          <w:color w:val="000000"/>
          <w:szCs w:val="24"/>
        </w:rPr>
        <w:t xml:space="preserve">, as well as promptness of completion. See “E-Aprendizaje” in Bb for the full orientation. </w:t>
      </w:r>
      <w:r w:rsidR="00A000A4" w:rsidRPr="00C42BE2">
        <w:rPr>
          <w:rFonts w:cstheme="minorHAnsi"/>
          <w:color w:val="000000"/>
          <w:szCs w:val="24"/>
        </w:rPr>
        <w:t xml:space="preserve">As with the overall participation grade and the forum grades, you will receive a “running grade” on this component several times over the course of SPA 202. </w:t>
      </w:r>
    </w:p>
    <w:p w14:paraId="495E4120" w14:textId="3E8246B9" w:rsidR="0083612F" w:rsidRPr="00C42BE2" w:rsidRDefault="00924739" w:rsidP="002C1F16">
      <w:pPr>
        <w:tabs>
          <w:tab w:val="left" w:pos="-1440"/>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s>
        <w:suppressAutoHyphens/>
        <w:spacing w:before="120"/>
        <w:rPr>
          <w:rFonts w:cstheme="minorHAnsi"/>
          <w:szCs w:val="24"/>
        </w:rPr>
      </w:pPr>
      <w:r w:rsidRPr="00C42BE2">
        <w:rPr>
          <w:rStyle w:val="Heading1Char"/>
          <w:szCs w:val="24"/>
        </w:rPr>
        <w:t>Oral interview</w:t>
      </w:r>
      <w:r w:rsidR="0083612F" w:rsidRPr="00C42BE2">
        <w:rPr>
          <w:rStyle w:val="Heading1Char"/>
          <w:szCs w:val="24"/>
        </w:rPr>
        <w:t>s</w:t>
      </w:r>
      <w:r w:rsidRPr="00C42BE2">
        <w:rPr>
          <w:rStyle w:val="Heading1Char"/>
          <w:szCs w:val="24"/>
        </w:rPr>
        <w:t xml:space="preserve"> (10 pts.)</w:t>
      </w:r>
      <w:r w:rsidR="00BD5A0F" w:rsidRPr="00C42BE2">
        <w:rPr>
          <w:rStyle w:val="Heading1Char"/>
          <w:szCs w:val="24"/>
        </w:rPr>
        <w:t>:</w:t>
      </w:r>
      <w:r w:rsidR="00BD5A0F" w:rsidRPr="00C42BE2">
        <w:rPr>
          <w:rFonts w:cstheme="minorHAnsi"/>
          <w:szCs w:val="24"/>
        </w:rPr>
        <w:t xml:space="preserve"> </w:t>
      </w:r>
    </w:p>
    <w:p w14:paraId="2D5371B8" w14:textId="0B57A912" w:rsidR="00BD5A0F" w:rsidRPr="00C42BE2" w:rsidRDefault="00BD5A0F" w:rsidP="002C1F16">
      <w:pPr>
        <w:tabs>
          <w:tab w:val="left" w:pos="-1440"/>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s>
        <w:suppressAutoHyphens/>
        <w:spacing w:before="120"/>
        <w:rPr>
          <w:rFonts w:cstheme="minorHAnsi"/>
          <w:szCs w:val="24"/>
        </w:rPr>
      </w:pPr>
      <w:r w:rsidRPr="00C42BE2">
        <w:rPr>
          <w:rFonts w:cstheme="minorHAnsi"/>
          <w:color w:val="000000"/>
          <w:szCs w:val="24"/>
        </w:rPr>
        <w:t xml:space="preserve">An oral interview/conversation, reflecting the material covered in Spa 202, will be conducted at the </w:t>
      </w:r>
      <w:r w:rsidR="0083612F" w:rsidRPr="00C42BE2">
        <w:rPr>
          <w:rFonts w:cstheme="minorHAnsi"/>
          <w:color w:val="000000"/>
          <w:szCs w:val="24"/>
        </w:rPr>
        <w:t xml:space="preserve">midterm (formative, for feedback) and </w:t>
      </w:r>
      <w:r w:rsidRPr="00C42BE2">
        <w:rPr>
          <w:rFonts w:cstheme="minorHAnsi"/>
          <w:color w:val="000000"/>
          <w:szCs w:val="24"/>
        </w:rPr>
        <w:t>end of the semester</w:t>
      </w:r>
      <w:r w:rsidR="0083612F" w:rsidRPr="00C42BE2">
        <w:rPr>
          <w:rFonts w:cstheme="minorHAnsi"/>
          <w:color w:val="000000"/>
          <w:szCs w:val="24"/>
        </w:rPr>
        <w:t xml:space="preserve"> (counts for grade)</w:t>
      </w:r>
      <w:r w:rsidRPr="00C42BE2">
        <w:rPr>
          <w:rFonts w:cstheme="minorHAnsi"/>
          <w:color w:val="000000"/>
          <w:szCs w:val="24"/>
        </w:rPr>
        <w:t>, thus allowing the student to demonstrate the oral proficiency he/she has attained by the end of the course.</w:t>
      </w:r>
      <w:r w:rsidR="0083612F" w:rsidRPr="00C42BE2">
        <w:rPr>
          <w:rFonts w:cstheme="minorHAnsi"/>
          <w:color w:val="000000"/>
          <w:szCs w:val="24"/>
        </w:rPr>
        <w:t xml:space="preserve"> </w:t>
      </w:r>
    </w:p>
    <w:p w14:paraId="753E7735" w14:textId="77777777" w:rsidR="00BD5A0F" w:rsidRPr="00C42BE2" w:rsidRDefault="00BD5A0F" w:rsidP="00BD5A0F">
      <w:pPr>
        <w:pStyle w:val="Heading1"/>
        <w:rPr>
          <w:szCs w:val="24"/>
        </w:rPr>
      </w:pPr>
    </w:p>
    <w:p w14:paraId="78702483" w14:textId="77777777" w:rsidR="00BD5A0F" w:rsidRPr="00C42BE2" w:rsidRDefault="00BD5A0F" w:rsidP="00C96ABE">
      <w:pPr>
        <w:pStyle w:val="Heading2"/>
        <w:rPr>
          <w:szCs w:val="24"/>
          <w:u w:val="none"/>
        </w:rPr>
      </w:pPr>
      <w:r w:rsidRPr="00C42BE2">
        <w:rPr>
          <w:szCs w:val="24"/>
          <w:u w:val="none"/>
        </w:rPr>
        <w:t>Oral Communication Rubrics for 101-202 courses (Global Engagement SLO 1): Basic proficiency in oral communication. *</w:t>
      </w:r>
    </w:p>
    <w:p w14:paraId="0135A3F7" w14:textId="77777777" w:rsidR="00BD5A0F" w:rsidRPr="00C42BE2" w:rsidRDefault="00BD5A0F" w:rsidP="00BD5A0F">
      <w:pPr>
        <w:pStyle w:val="Heading2"/>
        <w:jc w:val="center"/>
        <w:rPr>
          <w:szCs w:val="24"/>
          <w:u w:val="none"/>
        </w:rPr>
      </w:pPr>
      <w:r w:rsidRPr="00C42BE2">
        <w:rPr>
          <w:szCs w:val="24"/>
          <w:u w:val="none"/>
        </w:rPr>
        <w:t>Content</w:t>
      </w:r>
    </w:p>
    <w:p w14:paraId="01DFDD47" w14:textId="77777777" w:rsidR="00BD5A0F" w:rsidRPr="00C42BE2" w:rsidRDefault="00BD5A0F" w:rsidP="00BD5A0F">
      <w:pPr>
        <w:suppressAutoHyphens/>
        <w:spacing w:before="120"/>
        <w:ind w:left="1267" w:hanging="1267"/>
        <w:jc w:val="both"/>
        <w:rPr>
          <w:rFonts w:cstheme="minorHAnsi"/>
          <w:szCs w:val="24"/>
        </w:rPr>
      </w:pPr>
      <w:r w:rsidRPr="00C42BE2">
        <w:rPr>
          <w:rFonts w:cstheme="minorHAnsi"/>
          <w:b/>
          <w:bCs/>
          <w:i/>
          <w:iCs/>
          <w:smallCaps/>
          <w:szCs w:val="24"/>
          <w:lang w:bidi="en-US"/>
        </w:rPr>
        <w:t>4.5-5 points</w:t>
      </w:r>
      <w:r w:rsidRPr="00C42BE2">
        <w:rPr>
          <w:rFonts w:cstheme="minorHAnsi"/>
          <w:szCs w:val="24"/>
        </w:rPr>
        <w:tab/>
        <w:t xml:space="preserve">(More than) adequately addresses </w:t>
      </w:r>
      <w:r w:rsidRPr="00C42BE2">
        <w:rPr>
          <w:rFonts w:cstheme="minorHAnsi"/>
          <w:szCs w:val="24"/>
          <w:u w:val="single"/>
        </w:rPr>
        <w:t>all</w:t>
      </w:r>
      <w:r w:rsidRPr="00C42BE2">
        <w:rPr>
          <w:rFonts w:cstheme="minorHAnsi"/>
          <w:szCs w:val="24"/>
        </w:rPr>
        <w:t xml:space="preserve"> of the prompts detailed in the directions, including selection of targeted grammar and vocabulary from chapter(s), when specified. </w:t>
      </w:r>
      <w:r w:rsidRPr="00C42BE2">
        <w:rPr>
          <w:rFonts w:cstheme="minorHAnsi"/>
          <w:b/>
          <w:szCs w:val="24"/>
        </w:rPr>
        <w:t>Fluency:</w:t>
      </w:r>
      <w:r w:rsidRPr="00C42BE2">
        <w:rPr>
          <w:rFonts w:cstheme="minorHAnsi"/>
          <w:szCs w:val="24"/>
        </w:rPr>
        <w:t xml:space="preserve"> </w:t>
      </w:r>
      <w:r w:rsidRPr="00C42BE2">
        <w:rPr>
          <w:rFonts w:cstheme="minorHAnsi"/>
          <w:bCs/>
          <w:szCs w:val="24"/>
        </w:rPr>
        <w:t>Naturally flowing speech.</w:t>
      </w:r>
    </w:p>
    <w:p w14:paraId="04389629" w14:textId="77777777" w:rsidR="00BD5A0F" w:rsidRPr="00C42BE2" w:rsidRDefault="00BD5A0F" w:rsidP="00BD5A0F">
      <w:pPr>
        <w:suppressAutoHyphens/>
        <w:spacing w:before="120"/>
        <w:ind w:left="1267" w:hanging="1267"/>
        <w:jc w:val="both"/>
        <w:rPr>
          <w:rFonts w:cstheme="minorHAnsi"/>
          <w:szCs w:val="24"/>
        </w:rPr>
      </w:pPr>
      <w:r w:rsidRPr="00C42BE2">
        <w:rPr>
          <w:rFonts w:cstheme="minorHAnsi"/>
          <w:b/>
          <w:bCs/>
          <w:i/>
          <w:iCs/>
          <w:smallCaps/>
          <w:szCs w:val="24"/>
          <w:lang w:bidi="en-US"/>
        </w:rPr>
        <w:t>3.5-4 points</w:t>
      </w:r>
      <w:r w:rsidRPr="00C42BE2">
        <w:rPr>
          <w:rFonts w:cstheme="minorHAnsi"/>
          <w:szCs w:val="24"/>
        </w:rPr>
        <w:tab/>
        <w:t xml:space="preserve">(More than) adequately addresses most of the prompts detailed in the directions, including selection of targeted grammar and vocabulary from chapter(s), when specified, though one or two (key) elements may be missing. </w:t>
      </w:r>
      <w:r w:rsidRPr="00C42BE2">
        <w:rPr>
          <w:rFonts w:cstheme="minorHAnsi"/>
          <w:b/>
          <w:szCs w:val="24"/>
        </w:rPr>
        <w:t>Fluency:</w:t>
      </w:r>
      <w:r w:rsidRPr="00C42BE2">
        <w:rPr>
          <w:rFonts w:cstheme="minorHAnsi"/>
          <w:szCs w:val="24"/>
        </w:rPr>
        <w:t xml:space="preserve"> </w:t>
      </w:r>
      <w:r w:rsidRPr="00C42BE2">
        <w:rPr>
          <w:rFonts w:cstheme="minorHAnsi"/>
          <w:bCs/>
          <w:szCs w:val="24"/>
        </w:rPr>
        <w:t>Some brief hesitations or repetitions.</w:t>
      </w:r>
    </w:p>
    <w:p w14:paraId="09E545B3" w14:textId="77777777" w:rsidR="00BD5A0F" w:rsidRPr="00C42BE2" w:rsidRDefault="00BD5A0F" w:rsidP="00BD5A0F">
      <w:pPr>
        <w:suppressAutoHyphens/>
        <w:spacing w:before="120"/>
        <w:ind w:left="1267" w:hanging="1267"/>
        <w:jc w:val="both"/>
        <w:rPr>
          <w:rFonts w:cstheme="minorHAnsi"/>
          <w:szCs w:val="24"/>
        </w:rPr>
      </w:pPr>
      <w:r w:rsidRPr="00C42BE2">
        <w:rPr>
          <w:rFonts w:cstheme="minorHAnsi"/>
          <w:b/>
          <w:bCs/>
          <w:i/>
          <w:iCs/>
          <w:smallCaps/>
          <w:szCs w:val="24"/>
          <w:lang w:bidi="en-US"/>
        </w:rPr>
        <w:t>2.5-3 points</w:t>
      </w:r>
      <w:r w:rsidRPr="00C42BE2">
        <w:rPr>
          <w:rFonts w:cstheme="minorHAnsi"/>
          <w:szCs w:val="24"/>
        </w:rPr>
        <w:tab/>
        <w:t xml:space="preserve">(More than) adequately addresses </w:t>
      </w:r>
      <w:r w:rsidRPr="00C42BE2">
        <w:rPr>
          <w:rFonts w:cstheme="minorHAnsi"/>
          <w:szCs w:val="24"/>
          <w:u w:val="single"/>
        </w:rPr>
        <w:t>a majority</w:t>
      </w:r>
      <w:r w:rsidRPr="00C42BE2">
        <w:rPr>
          <w:rFonts w:cstheme="minorHAnsi"/>
          <w:szCs w:val="24"/>
        </w:rPr>
        <w:t xml:space="preserve"> of the prompts detailed in the directions; suggests (some) systematic avoidance of or need for more attention to key grammar and or vocabulary from chapter(s).  </w:t>
      </w:r>
      <w:r w:rsidRPr="00C42BE2">
        <w:rPr>
          <w:rFonts w:cstheme="minorHAnsi"/>
          <w:b/>
          <w:szCs w:val="24"/>
        </w:rPr>
        <w:t>Fluency:</w:t>
      </w:r>
      <w:r w:rsidRPr="00C42BE2">
        <w:rPr>
          <w:rFonts w:cstheme="minorHAnsi"/>
          <w:szCs w:val="24"/>
        </w:rPr>
        <w:t xml:space="preserve"> </w:t>
      </w:r>
      <w:r w:rsidRPr="00C42BE2">
        <w:rPr>
          <w:rFonts w:cstheme="minorHAnsi"/>
          <w:bCs/>
          <w:szCs w:val="24"/>
        </w:rPr>
        <w:t>Extended hesitations and repetitions.</w:t>
      </w:r>
    </w:p>
    <w:p w14:paraId="3BAFA1F7" w14:textId="77777777" w:rsidR="00BD5A0F" w:rsidRPr="00C42BE2" w:rsidRDefault="00BD5A0F" w:rsidP="00BD5A0F">
      <w:pPr>
        <w:suppressAutoHyphens/>
        <w:spacing w:before="120"/>
        <w:ind w:left="1267" w:hanging="1267"/>
        <w:jc w:val="both"/>
        <w:rPr>
          <w:rFonts w:cstheme="minorHAnsi"/>
          <w:szCs w:val="24"/>
        </w:rPr>
      </w:pPr>
      <w:r w:rsidRPr="00C42BE2">
        <w:rPr>
          <w:rFonts w:cstheme="minorHAnsi"/>
          <w:b/>
          <w:bCs/>
          <w:i/>
          <w:iCs/>
          <w:smallCaps/>
          <w:szCs w:val="24"/>
          <w:lang w:bidi="en-US"/>
        </w:rPr>
        <w:t>0-2 points</w:t>
      </w:r>
      <w:r w:rsidRPr="00C42BE2">
        <w:rPr>
          <w:rFonts w:cstheme="minorHAnsi"/>
          <w:szCs w:val="24"/>
        </w:rPr>
        <w:tab/>
        <w:t xml:space="preserve">(Significant) need for more attention to prompts detailed in the directions; clear evidence of systematic avoidance of or need for more attention to key grammar and or vocabulary from chapter(s).  </w:t>
      </w:r>
      <w:r w:rsidRPr="00C42BE2">
        <w:rPr>
          <w:rFonts w:cstheme="minorHAnsi"/>
          <w:b/>
          <w:szCs w:val="24"/>
        </w:rPr>
        <w:t>Fluency:</w:t>
      </w:r>
      <w:r w:rsidRPr="00C42BE2">
        <w:rPr>
          <w:rFonts w:cstheme="minorHAnsi"/>
          <w:szCs w:val="24"/>
        </w:rPr>
        <w:t xml:space="preserve"> </w:t>
      </w:r>
      <w:r w:rsidRPr="00C42BE2">
        <w:rPr>
          <w:rFonts w:cstheme="minorHAnsi"/>
          <w:bCs/>
          <w:szCs w:val="24"/>
        </w:rPr>
        <w:t>Too many hesitations inhibit communication. Incoherent response.</w:t>
      </w:r>
    </w:p>
    <w:p w14:paraId="5BE55B7A" w14:textId="77777777" w:rsidR="00BD5A0F" w:rsidRPr="00C42BE2" w:rsidRDefault="00BD5A0F" w:rsidP="00BD5A0F">
      <w:pPr>
        <w:pStyle w:val="Heading2"/>
        <w:jc w:val="center"/>
        <w:rPr>
          <w:rFonts w:asciiTheme="minorHAnsi" w:eastAsia="Times New Roman" w:hAnsiTheme="minorHAnsi" w:cstheme="minorHAnsi"/>
          <w:szCs w:val="24"/>
          <w:u w:val="none"/>
          <w:lang w:bidi="en-US"/>
        </w:rPr>
      </w:pPr>
      <w:r w:rsidRPr="00C42BE2">
        <w:rPr>
          <w:rFonts w:asciiTheme="minorHAnsi" w:eastAsia="Times New Roman" w:hAnsiTheme="minorHAnsi" w:cstheme="minorHAnsi"/>
          <w:szCs w:val="24"/>
          <w:u w:val="none"/>
          <w:lang w:bidi="en-US"/>
        </w:rPr>
        <w:t>Accuracy</w:t>
      </w:r>
    </w:p>
    <w:p w14:paraId="08F33F2D" w14:textId="77777777" w:rsidR="00BD5A0F" w:rsidRPr="00C42BE2" w:rsidRDefault="00BD5A0F" w:rsidP="00BD5A0F">
      <w:pPr>
        <w:suppressAutoHyphens/>
        <w:spacing w:before="120"/>
        <w:ind w:left="1267" w:hanging="1267"/>
        <w:jc w:val="both"/>
        <w:rPr>
          <w:rFonts w:cstheme="minorHAnsi"/>
          <w:szCs w:val="24"/>
        </w:rPr>
      </w:pPr>
      <w:r w:rsidRPr="00C42BE2">
        <w:rPr>
          <w:rFonts w:cstheme="minorHAnsi"/>
          <w:b/>
          <w:bCs/>
          <w:i/>
          <w:iCs/>
          <w:smallCaps/>
          <w:szCs w:val="24"/>
          <w:lang w:bidi="en-US"/>
        </w:rPr>
        <w:t>4.5-5 points</w:t>
      </w:r>
      <w:r w:rsidRPr="00C42BE2">
        <w:rPr>
          <w:rFonts w:cstheme="minorHAnsi"/>
          <w:szCs w:val="24"/>
        </w:rPr>
        <w:tab/>
        <w:t xml:space="preserve">Few (if any) errors, none of which suggest systematic misunderstanding of structure(s) of focus in the chapter(s) tested and/or those that student should have mastered by this stage of language study.  Easily intelligible to a native speaker. </w:t>
      </w:r>
      <w:r w:rsidRPr="00C42BE2">
        <w:rPr>
          <w:rFonts w:cstheme="minorHAnsi"/>
          <w:b/>
          <w:bCs/>
          <w:szCs w:val="24"/>
        </w:rPr>
        <w:t xml:space="preserve">Pronunciation: </w:t>
      </w:r>
      <w:r w:rsidRPr="00C42BE2">
        <w:rPr>
          <w:rFonts w:cstheme="minorHAnsi"/>
          <w:bCs/>
          <w:szCs w:val="24"/>
        </w:rPr>
        <w:t>Target accuracy in intonation and pronunciation.</w:t>
      </w:r>
    </w:p>
    <w:p w14:paraId="76CB4B61" w14:textId="77777777" w:rsidR="00BD5A0F" w:rsidRPr="00C42BE2" w:rsidRDefault="00BD5A0F" w:rsidP="00BD5A0F">
      <w:pPr>
        <w:suppressAutoHyphens/>
        <w:spacing w:before="120"/>
        <w:ind w:left="1267" w:hanging="1267"/>
        <w:jc w:val="both"/>
        <w:rPr>
          <w:rFonts w:cstheme="minorHAnsi"/>
          <w:szCs w:val="24"/>
        </w:rPr>
      </w:pPr>
      <w:r w:rsidRPr="00C42BE2">
        <w:rPr>
          <w:rFonts w:cstheme="minorHAnsi"/>
          <w:b/>
          <w:bCs/>
          <w:i/>
          <w:iCs/>
          <w:smallCaps/>
          <w:szCs w:val="24"/>
          <w:lang w:bidi="en-US"/>
        </w:rPr>
        <w:t>3.5-4 points</w:t>
      </w:r>
      <w:r w:rsidRPr="00C42BE2">
        <w:rPr>
          <w:rFonts w:cstheme="minorHAnsi"/>
          <w:szCs w:val="24"/>
        </w:rPr>
        <w:tab/>
        <w:t xml:space="preserve">Few errors, none of which suggest systematic misunderstanding of structure(s) of focus in the chapter(s) tested and/or those that student should have mastered by this stage of language study; however, errors might distract a native speaker unaccustomed to communicating with nonnative speakers. </w:t>
      </w:r>
      <w:r w:rsidRPr="00C42BE2">
        <w:rPr>
          <w:rFonts w:cstheme="minorHAnsi"/>
          <w:b/>
          <w:bCs/>
          <w:szCs w:val="24"/>
        </w:rPr>
        <w:t xml:space="preserve">Pronunciation: </w:t>
      </w:r>
      <w:r w:rsidRPr="00C42BE2">
        <w:rPr>
          <w:rFonts w:cstheme="minorHAnsi"/>
          <w:bCs/>
          <w:szCs w:val="24"/>
        </w:rPr>
        <w:t>Good intonation. Occasional mispronunciation of more challenging sounds.</w:t>
      </w:r>
    </w:p>
    <w:p w14:paraId="7017C49E" w14:textId="77777777" w:rsidR="00BD5A0F" w:rsidRPr="00C42BE2" w:rsidRDefault="00BD5A0F" w:rsidP="00BD5A0F">
      <w:pPr>
        <w:suppressAutoHyphens/>
        <w:spacing w:before="120"/>
        <w:ind w:left="1267" w:hanging="1267"/>
        <w:jc w:val="both"/>
        <w:rPr>
          <w:rFonts w:cstheme="minorHAnsi"/>
          <w:szCs w:val="24"/>
        </w:rPr>
      </w:pPr>
      <w:r w:rsidRPr="00C42BE2">
        <w:rPr>
          <w:rFonts w:cstheme="minorHAnsi"/>
          <w:b/>
          <w:bCs/>
          <w:i/>
          <w:iCs/>
          <w:smallCaps/>
          <w:szCs w:val="24"/>
          <w:lang w:bidi="en-US"/>
        </w:rPr>
        <w:t>2.5-3 points</w:t>
      </w:r>
      <w:r w:rsidRPr="00C42BE2">
        <w:rPr>
          <w:rFonts w:cstheme="minorHAnsi"/>
          <w:szCs w:val="24"/>
        </w:rPr>
        <w:tab/>
        <w:t xml:space="preserve">Errors suggest systematic misunderstanding of structure(s) of focus in chapters tested and/or those that student should have mastered by this stage of language study; errors might be distracting to a native speaker unaccustomed to communicating with nonnative speakers. </w:t>
      </w:r>
      <w:r w:rsidRPr="00C42BE2">
        <w:rPr>
          <w:rFonts w:cstheme="minorHAnsi"/>
          <w:b/>
          <w:bCs/>
          <w:szCs w:val="24"/>
        </w:rPr>
        <w:t xml:space="preserve">Pronunciation: </w:t>
      </w:r>
      <w:r w:rsidRPr="00C42BE2">
        <w:rPr>
          <w:rFonts w:cstheme="minorHAnsi"/>
          <w:bCs/>
          <w:szCs w:val="24"/>
        </w:rPr>
        <w:t>Good intonation but persistent mispronunciation and heavy accent.</w:t>
      </w:r>
    </w:p>
    <w:p w14:paraId="5ADECF51" w14:textId="77777777" w:rsidR="00BD5A0F" w:rsidRPr="00C42BE2" w:rsidRDefault="00BD5A0F" w:rsidP="0083612F">
      <w:pPr>
        <w:suppressAutoHyphens/>
        <w:spacing w:before="120" w:after="240"/>
        <w:ind w:left="1267" w:hanging="1267"/>
        <w:jc w:val="both"/>
        <w:rPr>
          <w:rFonts w:cstheme="minorHAnsi"/>
          <w:szCs w:val="24"/>
        </w:rPr>
      </w:pPr>
      <w:r w:rsidRPr="00C42BE2">
        <w:rPr>
          <w:rFonts w:cstheme="minorHAnsi"/>
          <w:b/>
          <w:bCs/>
          <w:i/>
          <w:iCs/>
          <w:smallCaps/>
          <w:szCs w:val="24"/>
          <w:lang w:bidi="en-US"/>
        </w:rPr>
        <w:t>0-2 points</w:t>
      </w:r>
      <w:r w:rsidRPr="00C42BE2">
        <w:rPr>
          <w:rFonts w:cstheme="minorHAnsi"/>
          <w:szCs w:val="24"/>
        </w:rPr>
        <w:tab/>
        <w:t xml:space="preserve">Errors point to (significant) misunderstanding of structure(s) of focus in the chapter(s) tested and/or those that student should have mastered by this stage of language study; errors (highly) distracting to a native speaker unaccustomed to communicating with nonnative speakers. </w:t>
      </w:r>
      <w:r w:rsidRPr="00C42BE2">
        <w:rPr>
          <w:rFonts w:cstheme="minorHAnsi"/>
          <w:b/>
          <w:bCs/>
          <w:szCs w:val="24"/>
        </w:rPr>
        <w:t xml:space="preserve">Pronunciation: </w:t>
      </w:r>
      <w:r w:rsidRPr="00C42BE2">
        <w:rPr>
          <w:rFonts w:cstheme="minorHAnsi"/>
          <w:bCs/>
          <w:szCs w:val="24"/>
        </w:rPr>
        <w:t>Errors in intonation and pronunciation prevent comprehension.</w:t>
      </w:r>
    </w:p>
    <w:p w14:paraId="30C44240" w14:textId="08648634" w:rsidR="00BD5A0F" w:rsidRPr="00C42BE2" w:rsidRDefault="00BD5A0F" w:rsidP="00BD5A0F">
      <w:pPr>
        <w:spacing w:before="120"/>
        <w:ind w:left="1440" w:hanging="1440"/>
        <w:rPr>
          <w:rFonts w:cstheme="minorHAnsi"/>
          <w:smallCaps/>
          <w:szCs w:val="24"/>
        </w:rPr>
      </w:pPr>
      <w:r w:rsidRPr="00C42BE2">
        <w:rPr>
          <w:rFonts w:cstheme="minorHAnsi"/>
          <w:b/>
          <w:smallCaps/>
          <w:szCs w:val="24"/>
        </w:rPr>
        <w:t>Total points</w:t>
      </w:r>
      <w:r w:rsidRPr="00C42BE2">
        <w:rPr>
          <w:rFonts w:cstheme="minorHAnsi"/>
          <w:smallCaps/>
          <w:szCs w:val="24"/>
        </w:rPr>
        <w:tab/>
        <w:t>______ / 10*</w:t>
      </w:r>
    </w:p>
    <w:p w14:paraId="303FEC06" w14:textId="34D5C7F3" w:rsidR="00BD5A0F" w:rsidRPr="00C42BE2" w:rsidRDefault="00BD5A0F" w:rsidP="00BD5A0F">
      <w:pPr>
        <w:rPr>
          <w:rFonts w:cstheme="minorHAnsi"/>
          <w:szCs w:val="24"/>
        </w:rPr>
      </w:pPr>
      <w:r w:rsidRPr="00C42BE2">
        <w:rPr>
          <w:rFonts w:cstheme="minorHAnsi"/>
          <w:szCs w:val="24"/>
        </w:rPr>
        <w:t>* Point range may shift depending on overall value assigned in actual exam.</w:t>
      </w:r>
    </w:p>
    <w:p w14:paraId="77A096C8" w14:textId="280EFABA" w:rsidR="00DA167D" w:rsidRPr="00C42BE2" w:rsidRDefault="00DA167D" w:rsidP="00DA167D">
      <w:pPr>
        <w:pStyle w:val="Heading1"/>
        <w:spacing w:before="240"/>
        <w:rPr>
          <w:szCs w:val="24"/>
        </w:rPr>
      </w:pPr>
      <w:r w:rsidRPr="00C42BE2">
        <w:rPr>
          <w:szCs w:val="24"/>
        </w:rPr>
        <w:lastRenderedPageBreak/>
        <w:t>Oral Presentation (</w:t>
      </w:r>
      <w:r w:rsidR="00081CF8" w:rsidRPr="00C42BE2">
        <w:rPr>
          <w:szCs w:val="24"/>
        </w:rPr>
        <w:t>5</w:t>
      </w:r>
      <w:r w:rsidRPr="00C42BE2">
        <w:rPr>
          <w:szCs w:val="24"/>
        </w:rPr>
        <w:t xml:space="preserve"> points): </w:t>
      </w:r>
    </w:p>
    <w:p w14:paraId="124AEA97" w14:textId="577DEA39" w:rsidR="00DA167D" w:rsidRPr="00C42BE2" w:rsidRDefault="00DA167D" w:rsidP="00DA167D">
      <w:pPr>
        <w:pStyle w:val="Heading1"/>
        <w:spacing w:before="240"/>
        <w:rPr>
          <w:szCs w:val="24"/>
        </w:rPr>
      </w:pPr>
      <w:r w:rsidRPr="00C42BE2">
        <w:rPr>
          <w:b w:val="0"/>
          <w:szCs w:val="24"/>
        </w:rPr>
        <w:t xml:space="preserve">After the first exam, you will be signing up for a </w:t>
      </w:r>
      <w:proofErr w:type="gramStart"/>
      <w:r w:rsidRPr="00C42BE2">
        <w:rPr>
          <w:b w:val="0"/>
          <w:szCs w:val="24"/>
        </w:rPr>
        <w:t>5-10 minute</w:t>
      </w:r>
      <w:proofErr w:type="gramEnd"/>
      <w:r w:rsidRPr="00C42BE2">
        <w:rPr>
          <w:b w:val="0"/>
          <w:szCs w:val="24"/>
        </w:rPr>
        <w:t xml:space="preserve"> (max.) presentation on a topic that presents your intended career path </w:t>
      </w:r>
      <w:r w:rsidR="003110C2" w:rsidRPr="00C42BE2">
        <w:rPr>
          <w:b w:val="0"/>
          <w:szCs w:val="24"/>
        </w:rPr>
        <w:t xml:space="preserve">in light of Spanish language as well as Hispanic cultural products, practices, and perspectives. </w:t>
      </w:r>
      <w:r w:rsidRPr="00C42BE2">
        <w:rPr>
          <w:b w:val="0"/>
          <w:szCs w:val="24"/>
        </w:rPr>
        <w:t>While you will work from note cards and are encouraged to integrate a variety of media (</w:t>
      </w:r>
      <w:proofErr w:type="gramStart"/>
      <w:r w:rsidRPr="00C42BE2">
        <w:rPr>
          <w:b w:val="0"/>
          <w:szCs w:val="24"/>
        </w:rPr>
        <w:t>i.e.</w:t>
      </w:r>
      <w:proofErr w:type="gramEnd"/>
      <w:r w:rsidRPr="00C42BE2">
        <w:rPr>
          <w:b w:val="0"/>
          <w:szCs w:val="24"/>
        </w:rPr>
        <w:t xml:space="preserve"> poster, PowerPoint) to get your message across, you should be rehearsed to the point that you can maintain eye contact with your audience. Make sure that you indicate your sources either using MLA or APA format on a separate bibliography- may be handwritten on one of your note cards. Also, make sure that your presentation is prepared </w:t>
      </w:r>
      <w:r w:rsidRPr="00C42BE2">
        <w:rPr>
          <w:b w:val="0"/>
          <w:szCs w:val="24"/>
          <w:u w:val="single"/>
        </w:rPr>
        <w:t>in your words</w:t>
      </w:r>
      <w:r w:rsidRPr="00C42BE2">
        <w:rPr>
          <w:b w:val="0"/>
          <w:szCs w:val="24"/>
        </w:rPr>
        <w:t>. Copying another’s full or partial statements constitutes plagiarism and will result in loss of credit for the assignment. Your help should be limited to a Spanish-English dictionary, the course text, and or class notes.</w:t>
      </w:r>
    </w:p>
    <w:p w14:paraId="5F16514F" w14:textId="77777777" w:rsidR="00DA167D" w:rsidRPr="00C42BE2" w:rsidRDefault="00DA167D" w:rsidP="00DA167D">
      <w:pPr>
        <w:pStyle w:val="Caption"/>
        <w:jc w:val="left"/>
        <w:rPr>
          <w:sz w:val="24"/>
          <w:szCs w:val="24"/>
        </w:rPr>
      </w:pPr>
    </w:p>
    <w:p w14:paraId="51EC7A0A" w14:textId="77777777" w:rsidR="004167ED" w:rsidRDefault="00DA167D" w:rsidP="00604860">
      <w:pPr>
        <w:pStyle w:val="Caption"/>
        <w:jc w:val="left"/>
        <w:rPr>
          <w:sz w:val="24"/>
          <w:szCs w:val="24"/>
        </w:rPr>
      </w:pPr>
      <w:r w:rsidRPr="00C42BE2">
        <w:rPr>
          <w:sz w:val="24"/>
          <w:szCs w:val="24"/>
        </w:rPr>
        <w:t>Be sure to upload all presentation materials in the dedicated dropbox located in the ‘</w:t>
      </w:r>
      <w:proofErr w:type="spellStart"/>
      <w:r w:rsidRPr="00C42BE2">
        <w:rPr>
          <w:sz w:val="24"/>
          <w:szCs w:val="24"/>
        </w:rPr>
        <w:t>Tareas</w:t>
      </w:r>
      <w:proofErr w:type="spellEnd"/>
      <w:r w:rsidRPr="00C42BE2">
        <w:rPr>
          <w:sz w:val="24"/>
          <w:szCs w:val="24"/>
        </w:rPr>
        <w:t>’ folder (under ‘</w:t>
      </w:r>
      <w:proofErr w:type="spellStart"/>
      <w:r w:rsidRPr="00C42BE2">
        <w:rPr>
          <w:sz w:val="24"/>
          <w:szCs w:val="24"/>
        </w:rPr>
        <w:t>Contenido</w:t>
      </w:r>
      <w:proofErr w:type="spellEnd"/>
      <w:r w:rsidRPr="00C42BE2">
        <w:rPr>
          <w:sz w:val="24"/>
          <w:szCs w:val="24"/>
        </w:rPr>
        <w:t>’). You will be evaluated according to the following rubric that considers materials preparation and effort considerations</w:t>
      </w:r>
      <w:r w:rsidR="0001497E" w:rsidRPr="00C42BE2">
        <w:rPr>
          <w:sz w:val="24"/>
          <w:szCs w:val="24"/>
        </w:rPr>
        <w:t xml:space="preserve"> (raw scores divided by 2):</w:t>
      </w:r>
    </w:p>
    <w:p w14:paraId="7812B1EA" w14:textId="60DF0E67" w:rsidR="004167ED" w:rsidRDefault="004167ED" w:rsidP="000133CE">
      <w:pPr>
        <w:spacing w:before="240"/>
        <w:rPr>
          <w:b/>
          <w:bCs/>
          <w:color w:val="444444"/>
          <w:szCs w:val="24"/>
          <w:bdr w:val="none" w:sz="0" w:space="0" w:color="auto" w:frame="1"/>
        </w:rPr>
      </w:pPr>
      <w:r>
        <w:rPr>
          <w:b/>
          <w:bCs/>
          <w:color w:val="444444"/>
          <w:szCs w:val="24"/>
          <w:bdr w:val="none" w:sz="0" w:space="0" w:color="auto" w:frame="1"/>
        </w:rPr>
        <w:t xml:space="preserve">Content: </w:t>
      </w:r>
      <w:r w:rsidRPr="00C42BE2">
        <w:rPr>
          <w:b/>
          <w:bCs/>
          <w:color w:val="444444"/>
          <w:szCs w:val="24"/>
          <w:bdr w:val="none" w:sz="0" w:space="0" w:color="auto" w:frame="1"/>
        </w:rPr>
        <w:t>Exceeds Standard: 5.4 to 6 pts.</w:t>
      </w:r>
    </w:p>
    <w:p w14:paraId="6838639A" w14:textId="2787C5AE" w:rsidR="004167ED" w:rsidRDefault="004167ED" w:rsidP="000133CE">
      <w:pPr>
        <w:rPr>
          <w:color w:val="444444"/>
          <w:szCs w:val="24"/>
          <w:bdr w:val="none" w:sz="0" w:space="0" w:color="auto" w:frame="1"/>
        </w:rPr>
      </w:pPr>
      <w:r w:rsidRPr="00C42BE2">
        <w:rPr>
          <w:color w:val="444444"/>
          <w:szCs w:val="24"/>
          <w:bdr w:val="none" w:sz="0" w:space="0" w:color="auto" w:frame="1"/>
        </w:rPr>
        <w:t>Media employed (PowerPoint, support materials) enhance presentation. Content demonstrates mastery of topic. Presentation flows smoothly, speaker sustains connection with viewer.</w:t>
      </w:r>
    </w:p>
    <w:p w14:paraId="1EB77EA7" w14:textId="4C8E867A" w:rsidR="004167ED" w:rsidRDefault="004167ED" w:rsidP="000133CE">
      <w:pPr>
        <w:spacing w:before="240"/>
        <w:rPr>
          <w:b/>
          <w:bCs/>
          <w:color w:val="444444"/>
          <w:szCs w:val="24"/>
          <w:bdr w:val="none" w:sz="0" w:space="0" w:color="auto" w:frame="1"/>
        </w:rPr>
      </w:pPr>
      <w:r>
        <w:rPr>
          <w:b/>
          <w:bCs/>
          <w:color w:val="444444"/>
          <w:szCs w:val="24"/>
          <w:bdr w:val="none" w:sz="0" w:space="0" w:color="auto" w:frame="1"/>
        </w:rPr>
        <w:t xml:space="preserve">Content: </w:t>
      </w:r>
      <w:r w:rsidRPr="00C42BE2">
        <w:rPr>
          <w:b/>
          <w:bCs/>
          <w:color w:val="444444"/>
          <w:szCs w:val="24"/>
          <w:bdr w:val="none" w:sz="0" w:space="0" w:color="auto" w:frame="1"/>
        </w:rPr>
        <w:t>Meets Standard: 4.6 to 5.3 pts.</w:t>
      </w:r>
    </w:p>
    <w:p w14:paraId="12C9D6E8" w14:textId="4FE70C48" w:rsidR="004167ED" w:rsidRDefault="004167ED" w:rsidP="000133CE">
      <w:pPr>
        <w:rPr>
          <w:color w:val="444444"/>
          <w:szCs w:val="24"/>
          <w:bdr w:val="none" w:sz="0" w:space="0" w:color="auto" w:frame="1"/>
        </w:rPr>
      </w:pPr>
      <w:r w:rsidRPr="00C42BE2">
        <w:rPr>
          <w:color w:val="444444"/>
          <w:szCs w:val="24"/>
          <w:bdr w:val="none" w:sz="0" w:space="0" w:color="auto" w:frame="1"/>
        </w:rPr>
        <w:t>With minor exception(s), media employed (PowerPoint, support materials) enhance presentation. Content demonstrates mastery of topic. Presentation flows smoothly, speaker sustains connection with viewer.</w:t>
      </w:r>
    </w:p>
    <w:p w14:paraId="6DCF0E14" w14:textId="7A01FAE4" w:rsidR="004167ED" w:rsidRDefault="004167ED" w:rsidP="000133CE">
      <w:pPr>
        <w:spacing w:before="240"/>
        <w:rPr>
          <w:b/>
          <w:bCs/>
          <w:color w:val="444444"/>
          <w:szCs w:val="24"/>
          <w:bdr w:val="none" w:sz="0" w:space="0" w:color="auto" w:frame="1"/>
        </w:rPr>
      </w:pPr>
      <w:r>
        <w:rPr>
          <w:b/>
          <w:bCs/>
          <w:color w:val="444444"/>
          <w:szCs w:val="24"/>
          <w:bdr w:val="none" w:sz="0" w:space="0" w:color="auto" w:frame="1"/>
        </w:rPr>
        <w:t xml:space="preserve">Content: </w:t>
      </w:r>
      <w:r w:rsidRPr="00C42BE2">
        <w:rPr>
          <w:b/>
          <w:bCs/>
          <w:color w:val="444444"/>
          <w:szCs w:val="24"/>
          <w:bdr w:val="none" w:sz="0" w:space="0" w:color="auto" w:frame="1"/>
        </w:rPr>
        <w:t>Below Standard: 0 to 4.5 pts.</w:t>
      </w:r>
    </w:p>
    <w:p w14:paraId="390303ED" w14:textId="65C2F82C" w:rsidR="004167ED" w:rsidRDefault="004167ED" w:rsidP="000133CE">
      <w:pPr>
        <w:rPr>
          <w:color w:val="444444"/>
          <w:szCs w:val="24"/>
          <w:bdr w:val="none" w:sz="0" w:space="0" w:color="auto" w:frame="1"/>
        </w:rPr>
      </w:pPr>
      <w:r w:rsidRPr="00C42BE2">
        <w:rPr>
          <w:color w:val="444444"/>
          <w:szCs w:val="24"/>
          <w:bdr w:val="none" w:sz="0" w:space="0" w:color="auto" w:frame="1"/>
        </w:rPr>
        <w:t>(Serious) need for more media enhancement, content and flow.</w:t>
      </w:r>
    </w:p>
    <w:p w14:paraId="03B78F26" w14:textId="0A1B38D2" w:rsidR="004167ED" w:rsidRDefault="004167ED" w:rsidP="000133CE">
      <w:pPr>
        <w:spacing w:before="240"/>
        <w:rPr>
          <w:b/>
          <w:bCs/>
          <w:color w:val="444444"/>
          <w:szCs w:val="24"/>
          <w:bdr w:val="none" w:sz="0" w:space="0" w:color="auto" w:frame="1"/>
        </w:rPr>
      </w:pPr>
      <w:r>
        <w:rPr>
          <w:b/>
          <w:bCs/>
          <w:color w:val="444444"/>
          <w:szCs w:val="24"/>
          <w:bdr w:val="none" w:sz="0" w:space="0" w:color="auto" w:frame="1"/>
        </w:rPr>
        <w:t xml:space="preserve">Proficiency: </w:t>
      </w:r>
      <w:r w:rsidRPr="00C42BE2">
        <w:rPr>
          <w:b/>
          <w:bCs/>
          <w:color w:val="444444"/>
          <w:szCs w:val="24"/>
          <w:bdr w:val="none" w:sz="0" w:space="0" w:color="auto" w:frame="1"/>
        </w:rPr>
        <w:t>Exceeds Standard: 3.6-4 pts.</w:t>
      </w:r>
    </w:p>
    <w:p w14:paraId="59E135C5" w14:textId="77777777" w:rsidR="004167ED" w:rsidRPr="00C42BE2" w:rsidRDefault="004167ED" w:rsidP="000133CE">
      <w:pPr>
        <w:rPr>
          <w:color w:val="444444"/>
          <w:szCs w:val="24"/>
          <w:bdr w:val="none" w:sz="0" w:space="0" w:color="auto" w:frame="1"/>
        </w:rPr>
      </w:pPr>
      <w:r w:rsidRPr="00C42BE2">
        <w:rPr>
          <w:color w:val="444444"/>
          <w:szCs w:val="24"/>
          <w:bdr w:val="none" w:sz="0" w:space="0" w:color="auto" w:frame="1"/>
        </w:rPr>
        <w:t>Averages at-to-above 2XX-level  across FLUENCY/</w:t>
      </w:r>
    </w:p>
    <w:p w14:paraId="515F8E41" w14:textId="530209B8" w:rsidR="004167ED" w:rsidRDefault="004167ED" w:rsidP="000133CE">
      <w:pPr>
        <w:rPr>
          <w:color w:val="444444"/>
          <w:szCs w:val="24"/>
          <w:bdr w:val="none" w:sz="0" w:space="0" w:color="auto" w:frame="1"/>
        </w:rPr>
      </w:pPr>
      <w:r w:rsidRPr="00C42BE2">
        <w:rPr>
          <w:color w:val="444444"/>
          <w:szCs w:val="24"/>
          <w:bdr w:val="none" w:sz="0" w:space="0" w:color="auto" w:frame="1"/>
        </w:rPr>
        <w:t>PRONUNCIATION, HOLISTIC COMMUNICATION STRATEGIES, GRAMMAR/</w:t>
      </w:r>
      <w:r w:rsidRPr="00C42BE2">
        <w:rPr>
          <w:color w:val="444444"/>
          <w:szCs w:val="24"/>
          <w:bdr w:val="none" w:sz="0" w:space="0" w:color="auto" w:frame="1"/>
        </w:rPr>
        <w:br/>
        <w:t>SYNTAX</w:t>
      </w:r>
    </w:p>
    <w:p w14:paraId="103BAE64" w14:textId="7D7A7821" w:rsidR="004167ED" w:rsidRDefault="004167ED" w:rsidP="000133CE">
      <w:pPr>
        <w:spacing w:before="240"/>
        <w:rPr>
          <w:b/>
          <w:bCs/>
          <w:color w:val="444444"/>
          <w:szCs w:val="24"/>
          <w:bdr w:val="none" w:sz="0" w:space="0" w:color="auto" w:frame="1"/>
        </w:rPr>
      </w:pPr>
      <w:r>
        <w:rPr>
          <w:b/>
          <w:bCs/>
          <w:color w:val="444444"/>
          <w:szCs w:val="24"/>
          <w:bdr w:val="none" w:sz="0" w:space="0" w:color="auto" w:frame="1"/>
        </w:rPr>
        <w:t xml:space="preserve">Proficiency: </w:t>
      </w:r>
      <w:r w:rsidRPr="00C42BE2">
        <w:rPr>
          <w:b/>
          <w:bCs/>
          <w:color w:val="444444"/>
          <w:szCs w:val="24"/>
          <w:bdr w:val="none" w:sz="0" w:space="0" w:color="auto" w:frame="1"/>
        </w:rPr>
        <w:t>Meets Standard: 3-3.5 pts.</w:t>
      </w:r>
    </w:p>
    <w:p w14:paraId="5E5F8B8A" w14:textId="4AC01CB8" w:rsidR="004167ED" w:rsidRDefault="004167ED" w:rsidP="000133CE">
      <w:pPr>
        <w:rPr>
          <w:color w:val="444444"/>
          <w:szCs w:val="24"/>
          <w:bdr w:val="none" w:sz="0" w:space="0" w:color="auto" w:frame="1"/>
        </w:rPr>
      </w:pPr>
      <w:r w:rsidRPr="00C42BE2">
        <w:rPr>
          <w:color w:val="444444"/>
          <w:szCs w:val="24"/>
          <w:bdr w:val="none" w:sz="0" w:space="0" w:color="auto" w:frame="1"/>
        </w:rPr>
        <w:t>For the most part, sustains 202-level Spanish across FLUENCY/ PRONUNCIATION, HOLISTIC COMMUNICATION STRATEGIES, GRAMMAR/SYNTAX</w:t>
      </w:r>
    </w:p>
    <w:p w14:paraId="471A8B32" w14:textId="0CC1F027" w:rsidR="004167ED" w:rsidRDefault="004167ED" w:rsidP="000133CE">
      <w:pPr>
        <w:spacing w:before="240"/>
        <w:rPr>
          <w:b/>
          <w:bCs/>
          <w:color w:val="444444"/>
          <w:szCs w:val="24"/>
          <w:bdr w:val="none" w:sz="0" w:space="0" w:color="auto" w:frame="1"/>
        </w:rPr>
      </w:pPr>
      <w:r>
        <w:rPr>
          <w:b/>
          <w:bCs/>
          <w:color w:val="444444"/>
          <w:szCs w:val="24"/>
          <w:bdr w:val="none" w:sz="0" w:space="0" w:color="auto" w:frame="1"/>
        </w:rPr>
        <w:t xml:space="preserve">Proficiency: </w:t>
      </w:r>
      <w:r w:rsidRPr="00C42BE2">
        <w:rPr>
          <w:b/>
          <w:bCs/>
          <w:color w:val="444444"/>
          <w:szCs w:val="24"/>
          <w:bdr w:val="none" w:sz="0" w:space="0" w:color="auto" w:frame="1"/>
        </w:rPr>
        <w:t>Below Standard: 0 to 2.9 pts.</w:t>
      </w:r>
    </w:p>
    <w:p w14:paraId="029D9374" w14:textId="09742174" w:rsidR="00C42BE2" w:rsidRPr="004167ED" w:rsidRDefault="004167ED" w:rsidP="000133CE">
      <w:pPr>
        <w:rPr>
          <w:rStyle w:val="Heading1Char"/>
          <w:rFonts w:eastAsia="Times New Roman" w:cs="Times New Roman"/>
          <w:b w:val="0"/>
          <w:bCs w:val="0"/>
          <w:color w:val="444444"/>
          <w:szCs w:val="24"/>
          <w:bdr w:val="none" w:sz="0" w:space="0" w:color="auto" w:frame="1"/>
        </w:rPr>
      </w:pPr>
      <w:r w:rsidRPr="00C42BE2">
        <w:rPr>
          <w:color w:val="444444"/>
          <w:szCs w:val="24"/>
          <w:bdr w:val="none" w:sz="0" w:space="0" w:color="auto" w:frame="1"/>
        </w:rPr>
        <w:t>Averages consistently at or below 101-201 level FLUENCY/PRO-NUNCIATION, HOLISTIC COMMUNICATION STRATEGIES, GRAMMAR/SYNTAX</w:t>
      </w:r>
    </w:p>
    <w:p w14:paraId="7A0866BF" w14:textId="77777777" w:rsidR="00C42BE2" w:rsidRDefault="00C42BE2">
      <w:pPr>
        <w:rPr>
          <w:rStyle w:val="Heading1Char"/>
          <w:szCs w:val="24"/>
        </w:rPr>
      </w:pPr>
      <w:r>
        <w:rPr>
          <w:rStyle w:val="Heading1Char"/>
          <w:szCs w:val="24"/>
        </w:rPr>
        <w:br w:type="page"/>
      </w:r>
    </w:p>
    <w:p w14:paraId="0A388E22" w14:textId="473425CC" w:rsidR="00765C3D" w:rsidRDefault="00FE2C93" w:rsidP="009734AD">
      <w:pPr>
        <w:spacing w:before="240" w:after="240"/>
        <w:rPr>
          <w:rFonts w:cs="Tahoma"/>
          <w:szCs w:val="24"/>
        </w:rPr>
      </w:pPr>
      <w:r w:rsidRPr="00C42BE2">
        <w:rPr>
          <w:rStyle w:val="Heading1Char"/>
          <w:szCs w:val="24"/>
        </w:rPr>
        <w:lastRenderedPageBreak/>
        <w:t>SUMMARY OF POINTS SYSTEM:</w:t>
      </w:r>
      <w:r w:rsidRPr="00C42BE2">
        <w:rPr>
          <w:rFonts w:cs="Tahoma"/>
          <w:szCs w:val="24"/>
        </w:rPr>
        <w:t xml:space="preserve"> </w:t>
      </w:r>
      <w:r w:rsidR="00B543D6" w:rsidRPr="00C42BE2">
        <w:rPr>
          <w:rFonts w:cs="Tahoma"/>
          <w:szCs w:val="24"/>
        </w:rPr>
        <w:t>C</w:t>
      </w:r>
      <w:r w:rsidR="005831A1" w:rsidRPr="00C42BE2">
        <w:rPr>
          <w:rFonts w:cs="Tahoma"/>
          <w:szCs w:val="24"/>
        </w:rPr>
        <w:t>onsult</w:t>
      </w:r>
      <w:r w:rsidR="003E64AB" w:rsidRPr="00C42BE2">
        <w:rPr>
          <w:rFonts w:cs="Tahoma"/>
          <w:szCs w:val="24"/>
        </w:rPr>
        <w:t xml:space="preserve"> “</w:t>
      </w:r>
      <w:r w:rsidR="00B543D6" w:rsidRPr="00C42BE2">
        <w:rPr>
          <w:rFonts w:cs="Tahoma"/>
          <w:szCs w:val="24"/>
        </w:rPr>
        <w:t>M</w:t>
      </w:r>
      <w:r w:rsidR="00EE4E70" w:rsidRPr="00C42BE2">
        <w:rPr>
          <w:rFonts w:cs="Tahoma"/>
          <w:szCs w:val="24"/>
        </w:rPr>
        <w:t>y Grades</w:t>
      </w:r>
      <w:r w:rsidR="003E64AB" w:rsidRPr="00C42BE2">
        <w:rPr>
          <w:rFonts w:cs="Tahoma"/>
          <w:szCs w:val="24"/>
        </w:rPr>
        <w:t xml:space="preserve">” </w:t>
      </w:r>
      <w:r w:rsidR="009441F5" w:rsidRPr="00C42BE2">
        <w:rPr>
          <w:rFonts w:cs="Tahoma"/>
          <w:szCs w:val="24"/>
        </w:rPr>
        <w:t>on the course website</w:t>
      </w:r>
      <w:r w:rsidRPr="00C42BE2">
        <w:rPr>
          <w:rFonts w:cs="Tahoma"/>
          <w:szCs w:val="24"/>
        </w:rPr>
        <w:t xml:space="preserve">. </w:t>
      </w:r>
    </w:p>
    <w:p w14:paraId="06DBD5C7" w14:textId="25F2218C" w:rsidR="004167ED" w:rsidRPr="00193BAD" w:rsidRDefault="004167ED" w:rsidP="004167ED">
      <w:pPr>
        <w:rPr>
          <w:szCs w:val="24"/>
          <w:lang w:val="es-ES"/>
        </w:rPr>
      </w:pPr>
      <w:r w:rsidRPr="00193BAD">
        <w:rPr>
          <w:b/>
          <w:bCs/>
          <w:szCs w:val="24"/>
          <w:lang w:val="es-ES"/>
        </w:rPr>
        <w:t xml:space="preserve">Pruebas (Quizzes) </w:t>
      </w:r>
      <w:r w:rsidRPr="00193BAD">
        <w:rPr>
          <w:b/>
          <w:bCs/>
          <w:szCs w:val="24"/>
          <w:lang w:val="es-ES"/>
        </w:rPr>
        <w:tab/>
      </w:r>
      <w:r w:rsidRPr="00193BAD">
        <w:rPr>
          <w:b/>
          <w:bCs/>
          <w:szCs w:val="24"/>
          <w:lang w:val="es-ES"/>
        </w:rPr>
        <w:tab/>
      </w:r>
      <w:r w:rsidRPr="00193BAD">
        <w:rPr>
          <w:szCs w:val="24"/>
          <w:lang w:val="es-ES"/>
        </w:rPr>
        <w:t>21</w:t>
      </w:r>
    </w:p>
    <w:p w14:paraId="0A6F736E" w14:textId="71D92B85" w:rsidR="004167ED" w:rsidRPr="00193BAD" w:rsidRDefault="004167ED" w:rsidP="004167ED">
      <w:pPr>
        <w:rPr>
          <w:szCs w:val="24"/>
          <w:lang w:val="es-ES"/>
        </w:rPr>
      </w:pPr>
      <w:r w:rsidRPr="00193BAD">
        <w:rPr>
          <w:b/>
          <w:bCs/>
          <w:szCs w:val="24"/>
          <w:lang w:val="es-ES"/>
        </w:rPr>
        <w:t xml:space="preserve">Module </w:t>
      </w:r>
      <w:proofErr w:type="spellStart"/>
      <w:r w:rsidRPr="00193BAD">
        <w:rPr>
          <w:b/>
          <w:bCs/>
          <w:szCs w:val="24"/>
          <w:lang w:val="es-ES"/>
        </w:rPr>
        <w:t>Essays</w:t>
      </w:r>
      <w:proofErr w:type="spellEnd"/>
      <w:r w:rsidRPr="00193BAD">
        <w:rPr>
          <w:b/>
          <w:bCs/>
          <w:szCs w:val="24"/>
          <w:lang w:val="es-ES"/>
        </w:rPr>
        <w:t xml:space="preserve"> (3)</w:t>
      </w:r>
      <w:r w:rsidRPr="00193BAD">
        <w:rPr>
          <w:szCs w:val="24"/>
          <w:lang w:val="es-ES"/>
        </w:rPr>
        <w:t xml:space="preserve"> </w:t>
      </w:r>
      <w:r w:rsidRPr="00193BAD">
        <w:rPr>
          <w:szCs w:val="24"/>
          <w:lang w:val="es-ES"/>
        </w:rPr>
        <w:tab/>
      </w:r>
      <w:r w:rsidRPr="00193BAD">
        <w:rPr>
          <w:szCs w:val="24"/>
          <w:lang w:val="es-ES"/>
        </w:rPr>
        <w:tab/>
        <w:t>15</w:t>
      </w:r>
    </w:p>
    <w:p w14:paraId="1261D2DF" w14:textId="3A4BC007" w:rsidR="004167ED" w:rsidRPr="00193BAD" w:rsidRDefault="004167ED" w:rsidP="004167ED">
      <w:pPr>
        <w:rPr>
          <w:szCs w:val="24"/>
          <w:lang w:val="es-ES"/>
        </w:rPr>
      </w:pPr>
      <w:proofErr w:type="spellStart"/>
      <w:r w:rsidRPr="00193BAD">
        <w:rPr>
          <w:b/>
          <w:bCs/>
          <w:szCs w:val="24"/>
          <w:lang w:val="es-ES"/>
        </w:rPr>
        <w:t>Participation</w:t>
      </w:r>
      <w:proofErr w:type="spellEnd"/>
      <w:r w:rsidRPr="00193BAD">
        <w:rPr>
          <w:b/>
          <w:bCs/>
          <w:szCs w:val="24"/>
          <w:lang w:val="es-ES"/>
        </w:rPr>
        <w:t xml:space="preserve"> Grade </w:t>
      </w:r>
      <w:r w:rsidRPr="00193BAD">
        <w:rPr>
          <w:b/>
          <w:bCs/>
          <w:szCs w:val="24"/>
          <w:lang w:val="es-ES"/>
        </w:rPr>
        <w:tab/>
      </w:r>
      <w:r w:rsidRPr="00193BAD">
        <w:rPr>
          <w:b/>
          <w:bCs/>
          <w:szCs w:val="24"/>
          <w:lang w:val="es-ES"/>
        </w:rPr>
        <w:tab/>
      </w:r>
      <w:r w:rsidRPr="00193BAD">
        <w:rPr>
          <w:szCs w:val="24"/>
          <w:lang w:val="es-ES"/>
        </w:rPr>
        <w:t>15</w:t>
      </w:r>
    </w:p>
    <w:p w14:paraId="37A59858" w14:textId="65F1CF96" w:rsidR="004167ED" w:rsidRPr="00193BAD" w:rsidRDefault="004167ED" w:rsidP="004167ED">
      <w:pPr>
        <w:rPr>
          <w:szCs w:val="24"/>
          <w:lang w:val="es-ES"/>
        </w:rPr>
      </w:pPr>
      <w:r w:rsidRPr="00193BAD">
        <w:rPr>
          <w:b/>
          <w:bCs/>
          <w:szCs w:val="24"/>
          <w:lang w:val="es-ES"/>
        </w:rPr>
        <w:t xml:space="preserve">Midterm </w:t>
      </w:r>
      <w:proofErr w:type="spellStart"/>
      <w:r w:rsidRPr="00193BAD">
        <w:rPr>
          <w:b/>
          <w:bCs/>
          <w:szCs w:val="24"/>
          <w:lang w:val="es-ES"/>
        </w:rPr>
        <w:t>Exam</w:t>
      </w:r>
      <w:proofErr w:type="spellEnd"/>
      <w:r w:rsidRPr="00193BAD">
        <w:rPr>
          <w:b/>
          <w:bCs/>
          <w:szCs w:val="24"/>
          <w:lang w:val="es-ES"/>
        </w:rPr>
        <w:t xml:space="preserve"> </w:t>
      </w:r>
      <w:r w:rsidRPr="00193BAD">
        <w:rPr>
          <w:b/>
          <w:bCs/>
          <w:szCs w:val="24"/>
          <w:lang w:val="es-ES"/>
        </w:rPr>
        <w:tab/>
      </w:r>
      <w:r w:rsidRPr="00193BAD">
        <w:rPr>
          <w:b/>
          <w:bCs/>
          <w:szCs w:val="24"/>
          <w:lang w:val="es-ES"/>
        </w:rPr>
        <w:tab/>
      </w:r>
      <w:r w:rsidRPr="00193BAD">
        <w:rPr>
          <w:szCs w:val="24"/>
          <w:lang w:val="es-ES"/>
        </w:rPr>
        <w:t>10</w:t>
      </w:r>
    </w:p>
    <w:p w14:paraId="3E8610BC" w14:textId="5B4F00B4" w:rsidR="004167ED" w:rsidRPr="00193BAD" w:rsidRDefault="004167ED" w:rsidP="004167ED">
      <w:pPr>
        <w:rPr>
          <w:szCs w:val="24"/>
          <w:lang w:val="es-ES"/>
        </w:rPr>
      </w:pPr>
      <w:r w:rsidRPr="00193BAD">
        <w:rPr>
          <w:b/>
          <w:bCs/>
          <w:szCs w:val="24"/>
          <w:lang w:val="es-ES"/>
        </w:rPr>
        <w:t xml:space="preserve">Final </w:t>
      </w:r>
      <w:proofErr w:type="spellStart"/>
      <w:r w:rsidRPr="00193BAD">
        <w:rPr>
          <w:b/>
          <w:bCs/>
          <w:szCs w:val="24"/>
          <w:lang w:val="es-ES"/>
        </w:rPr>
        <w:t>Exam</w:t>
      </w:r>
      <w:proofErr w:type="spellEnd"/>
      <w:r w:rsidRPr="00193BAD">
        <w:rPr>
          <w:b/>
          <w:bCs/>
          <w:szCs w:val="24"/>
          <w:lang w:val="es-ES"/>
        </w:rPr>
        <w:t xml:space="preserve"> </w:t>
      </w:r>
      <w:r w:rsidRPr="00193BAD">
        <w:rPr>
          <w:b/>
          <w:bCs/>
          <w:szCs w:val="24"/>
          <w:lang w:val="es-ES"/>
        </w:rPr>
        <w:tab/>
      </w:r>
      <w:r w:rsidRPr="00193BAD">
        <w:rPr>
          <w:b/>
          <w:bCs/>
          <w:szCs w:val="24"/>
          <w:lang w:val="es-ES"/>
        </w:rPr>
        <w:tab/>
      </w:r>
      <w:r w:rsidRPr="00193BAD">
        <w:rPr>
          <w:b/>
          <w:bCs/>
          <w:szCs w:val="24"/>
          <w:lang w:val="es-ES"/>
        </w:rPr>
        <w:tab/>
      </w:r>
      <w:r w:rsidRPr="00193BAD">
        <w:rPr>
          <w:szCs w:val="24"/>
          <w:lang w:val="es-ES"/>
        </w:rPr>
        <w:t>10</w:t>
      </w:r>
    </w:p>
    <w:p w14:paraId="4B94FECD" w14:textId="4D25679F" w:rsidR="004167ED" w:rsidRPr="00193BAD" w:rsidRDefault="004167ED" w:rsidP="004167ED">
      <w:pPr>
        <w:rPr>
          <w:szCs w:val="24"/>
          <w:lang w:val="es-ES"/>
        </w:rPr>
      </w:pPr>
      <w:r w:rsidRPr="00193BAD">
        <w:rPr>
          <w:b/>
          <w:bCs/>
          <w:szCs w:val="24"/>
          <w:lang w:val="es-ES"/>
        </w:rPr>
        <w:t xml:space="preserve">Aprendizaje Autónomo </w:t>
      </w:r>
      <w:r w:rsidRPr="00193BAD">
        <w:rPr>
          <w:b/>
          <w:bCs/>
          <w:szCs w:val="24"/>
          <w:lang w:val="es-ES"/>
        </w:rPr>
        <w:tab/>
      </w:r>
      <w:r w:rsidRPr="00193BAD">
        <w:rPr>
          <w:szCs w:val="24"/>
          <w:lang w:val="es-ES"/>
        </w:rPr>
        <w:t>10</w:t>
      </w:r>
    </w:p>
    <w:p w14:paraId="3A6E2C83" w14:textId="09B28514" w:rsidR="004167ED" w:rsidRDefault="004167ED" w:rsidP="004167ED">
      <w:pPr>
        <w:rPr>
          <w:szCs w:val="24"/>
        </w:rPr>
      </w:pPr>
      <w:r w:rsidRPr="00C42BE2">
        <w:rPr>
          <w:b/>
          <w:bCs/>
          <w:szCs w:val="24"/>
        </w:rPr>
        <w:t>Oral Interviews</w:t>
      </w:r>
      <w:r>
        <w:rPr>
          <w:b/>
          <w:bCs/>
          <w:szCs w:val="24"/>
        </w:rPr>
        <w:t xml:space="preserve"> </w:t>
      </w:r>
      <w:r>
        <w:rPr>
          <w:b/>
          <w:bCs/>
          <w:szCs w:val="24"/>
        </w:rPr>
        <w:tab/>
      </w:r>
      <w:r>
        <w:rPr>
          <w:b/>
          <w:bCs/>
          <w:szCs w:val="24"/>
        </w:rPr>
        <w:tab/>
      </w:r>
      <w:r w:rsidRPr="00C42BE2">
        <w:rPr>
          <w:szCs w:val="24"/>
        </w:rPr>
        <w:t>10</w:t>
      </w:r>
    </w:p>
    <w:p w14:paraId="6FB22C95" w14:textId="20A80145" w:rsidR="004167ED" w:rsidRDefault="004167ED" w:rsidP="004167ED">
      <w:pPr>
        <w:rPr>
          <w:szCs w:val="24"/>
        </w:rPr>
      </w:pPr>
      <w:r w:rsidRPr="00193BAD">
        <w:rPr>
          <w:b/>
          <w:bCs/>
          <w:szCs w:val="24"/>
        </w:rPr>
        <w:t xml:space="preserve">EdPuzzles </w:t>
      </w:r>
      <w:r w:rsidRPr="00193BAD">
        <w:rPr>
          <w:b/>
          <w:bCs/>
          <w:szCs w:val="24"/>
        </w:rPr>
        <w:tab/>
      </w:r>
      <w:r w:rsidRPr="00193BAD">
        <w:rPr>
          <w:b/>
          <w:bCs/>
          <w:szCs w:val="24"/>
        </w:rPr>
        <w:tab/>
      </w:r>
      <w:r w:rsidRPr="00193BAD">
        <w:rPr>
          <w:b/>
          <w:bCs/>
          <w:szCs w:val="24"/>
        </w:rPr>
        <w:tab/>
      </w:r>
      <w:r w:rsidRPr="00C42BE2">
        <w:rPr>
          <w:szCs w:val="24"/>
        </w:rPr>
        <w:t>4</w:t>
      </w:r>
    </w:p>
    <w:p w14:paraId="343D262D" w14:textId="684585F6" w:rsidR="004167ED" w:rsidRDefault="004167ED" w:rsidP="004167ED">
      <w:pPr>
        <w:rPr>
          <w:szCs w:val="24"/>
        </w:rPr>
      </w:pPr>
      <w:r w:rsidRPr="00193BAD">
        <w:rPr>
          <w:b/>
          <w:bCs/>
          <w:szCs w:val="24"/>
        </w:rPr>
        <w:t>Final Presentation</w:t>
      </w:r>
      <w:r>
        <w:rPr>
          <w:b/>
          <w:bCs/>
          <w:szCs w:val="24"/>
        </w:rPr>
        <w:t xml:space="preserve"> </w:t>
      </w:r>
      <w:r>
        <w:rPr>
          <w:b/>
          <w:bCs/>
          <w:szCs w:val="24"/>
        </w:rPr>
        <w:tab/>
      </w:r>
      <w:r>
        <w:rPr>
          <w:b/>
          <w:bCs/>
          <w:szCs w:val="24"/>
        </w:rPr>
        <w:tab/>
      </w:r>
      <w:r w:rsidRPr="00C42BE2">
        <w:rPr>
          <w:szCs w:val="24"/>
        </w:rPr>
        <w:t>5</w:t>
      </w:r>
    </w:p>
    <w:p w14:paraId="5658FE0E" w14:textId="77777777" w:rsidR="004167ED" w:rsidRDefault="004167ED" w:rsidP="004167ED">
      <w:pPr>
        <w:rPr>
          <w:szCs w:val="24"/>
        </w:rPr>
      </w:pPr>
      <w:r w:rsidRPr="00C42BE2">
        <w:rPr>
          <w:b/>
          <w:bCs/>
          <w:szCs w:val="24"/>
        </w:rPr>
        <w:t>Final score</w:t>
      </w:r>
      <w:r>
        <w:rPr>
          <w:b/>
          <w:bCs/>
          <w:szCs w:val="24"/>
        </w:rPr>
        <w:t xml:space="preserve"> </w:t>
      </w:r>
      <w:r>
        <w:rPr>
          <w:b/>
          <w:bCs/>
          <w:szCs w:val="24"/>
        </w:rPr>
        <w:tab/>
      </w:r>
      <w:r>
        <w:rPr>
          <w:b/>
          <w:bCs/>
          <w:szCs w:val="24"/>
        </w:rPr>
        <w:tab/>
      </w:r>
      <w:r>
        <w:rPr>
          <w:b/>
          <w:bCs/>
          <w:szCs w:val="24"/>
        </w:rPr>
        <w:tab/>
      </w:r>
      <w:r>
        <w:rPr>
          <w:szCs w:val="24"/>
        </w:rPr>
        <w:t>out of 1</w:t>
      </w:r>
      <w:r w:rsidRPr="00C42BE2">
        <w:rPr>
          <w:szCs w:val="24"/>
        </w:rPr>
        <w:t>00</w:t>
      </w:r>
    </w:p>
    <w:p w14:paraId="29B7E359" w14:textId="2F174750" w:rsidR="00793667" w:rsidRPr="00C42BE2" w:rsidRDefault="00FE2C93" w:rsidP="004167ED">
      <w:pPr>
        <w:spacing w:before="240"/>
        <w:rPr>
          <w:rFonts w:cs="Tahoma"/>
          <w:szCs w:val="24"/>
        </w:rPr>
        <w:sectPr w:rsidR="00793667" w:rsidRPr="00C42BE2" w:rsidSect="00FE4D89">
          <w:type w:val="continuous"/>
          <w:pgSz w:w="12240" w:h="15840" w:code="1"/>
          <w:pgMar w:top="1440" w:right="1440" w:bottom="1440" w:left="1440" w:header="720" w:footer="720" w:gutter="0"/>
          <w:cols w:space="720"/>
          <w:docGrid w:linePitch="326"/>
        </w:sectPr>
      </w:pPr>
      <w:r w:rsidRPr="00C42BE2">
        <w:rPr>
          <w:rStyle w:val="Heading1Char"/>
          <w:szCs w:val="24"/>
        </w:rPr>
        <w:t>GRADING SCALE</w:t>
      </w:r>
      <w:r w:rsidRPr="00C42BE2">
        <w:rPr>
          <w:rFonts w:cs="Tahoma"/>
          <w:szCs w:val="24"/>
        </w:rPr>
        <w:t xml:space="preserve"> equivalence for the Plus &amp; Minus system on 100 pt. scale: </w:t>
      </w:r>
      <w:r w:rsidR="00793667" w:rsidRPr="00C42BE2">
        <w:rPr>
          <w:b/>
          <w:szCs w:val="24"/>
        </w:rPr>
        <w:br/>
      </w:r>
    </w:p>
    <w:p w14:paraId="0529F9FB" w14:textId="37AAACE7" w:rsidR="005618EC" w:rsidRPr="00C42BE2" w:rsidRDefault="005618EC" w:rsidP="005618EC">
      <w:pPr>
        <w:pStyle w:val="Heading1"/>
        <w:rPr>
          <w:b w:val="0"/>
          <w:szCs w:val="24"/>
        </w:rPr>
      </w:pPr>
      <w:r w:rsidRPr="00C42BE2">
        <w:rPr>
          <w:b w:val="0"/>
          <w:szCs w:val="24"/>
        </w:rPr>
        <w:t>93-100</w:t>
      </w:r>
      <w:r w:rsidRPr="00C42BE2">
        <w:rPr>
          <w:b w:val="0"/>
          <w:szCs w:val="24"/>
        </w:rPr>
        <w:tab/>
        <w:t>A</w:t>
      </w:r>
    </w:p>
    <w:p w14:paraId="3667C4C3" w14:textId="77777777" w:rsidR="005618EC" w:rsidRPr="00C42BE2" w:rsidRDefault="005618EC" w:rsidP="005618EC">
      <w:pPr>
        <w:pStyle w:val="Heading1"/>
        <w:rPr>
          <w:b w:val="0"/>
          <w:szCs w:val="24"/>
        </w:rPr>
      </w:pPr>
      <w:r w:rsidRPr="00C42BE2">
        <w:rPr>
          <w:b w:val="0"/>
          <w:szCs w:val="24"/>
        </w:rPr>
        <w:t>90-92</w:t>
      </w:r>
      <w:r w:rsidRPr="00C42BE2">
        <w:rPr>
          <w:b w:val="0"/>
          <w:szCs w:val="24"/>
        </w:rPr>
        <w:tab/>
        <w:t>A-</w:t>
      </w:r>
    </w:p>
    <w:p w14:paraId="45F4379E" w14:textId="77777777" w:rsidR="005618EC" w:rsidRPr="00C42BE2" w:rsidRDefault="005618EC" w:rsidP="005618EC">
      <w:pPr>
        <w:pStyle w:val="Heading1"/>
        <w:rPr>
          <w:b w:val="0"/>
          <w:szCs w:val="24"/>
        </w:rPr>
      </w:pPr>
      <w:r w:rsidRPr="00C42BE2">
        <w:rPr>
          <w:b w:val="0"/>
          <w:szCs w:val="24"/>
        </w:rPr>
        <w:t>87-89</w:t>
      </w:r>
      <w:r w:rsidRPr="00C42BE2">
        <w:rPr>
          <w:b w:val="0"/>
          <w:szCs w:val="24"/>
        </w:rPr>
        <w:tab/>
        <w:t>B+</w:t>
      </w:r>
    </w:p>
    <w:p w14:paraId="45068CE1" w14:textId="77777777" w:rsidR="005618EC" w:rsidRPr="00C42BE2" w:rsidRDefault="005618EC" w:rsidP="005618EC">
      <w:pPr>
        <w:pStyle w:val="Heading1"/>
        <w:rPr>
          <w:b w:val="0"/>
          <w:szCs w:val="24"/>
        </w:rPr>
      </w:pPr>
      <w:r w:rsidRPr="00C42BE2">
        <w:rPr>
          <w:b w:val="0"/>
          <w:szCs w:val="24"/>
        </w:rPr>
        <w:t>83-86</w:t>
      </w:r>
      <w:r w:rsidRPr="00C42BE2">
        <w:rPr>
          <w:b w:val="0"/>
          <w:szCs w:val="24"/>
        </w:rPr>
        <w:tab/>
        <w:t>B</w:t>
      </w:r>
    </w:p>
    <w:p w14:paraId="27575D78" w14:textId="77777777" w:rsidR="005618EC" w:rsidRPr="00C42BE2" w:rsidRDefault="005618EC" w:rsidP="005618EC">
      <w:pPr>
        <w:pStyle w:val="Heading1"/>
        <w:rPr>
          <w:b w:val="0"/>
          <w:szCs w:val="24"/>
        </w:rPr>
      </w:pPr>
      <w:r w:rsidRPr="00C42BE2">
        <w:rPr>
          <w:b w:val="0"/>
          <w:szCs w:val="24"/>
        </w:rPr>
        <w:t>80-82</w:t>
      </w:r>
      <w:r w:rsidRPr="00C42BE2">
        <w:rPr>
          <w:b w:val="0"/>
          <w:szCs w:val="24"/>
        </w:rPr>
        <w:tab/>
        <w:t>B-</w:t>
      </w:r>
    </w:p>
    <w:p w14:paraId="5B82E86F" w14:textId="6C159107" w:rsidR="00AB6CF7" w:rsidRPr="00C42BE2" w:rsidRDefault="005618EC" w:rsidP="005618EC">
      <w:pPr>
        <w:pStyle w:val="Heading1"/>
        <w:rPr>
          <w:b w:val="0"/>
          <w:szCs w:val="24"/>
        </w:rPr>
      </w:pPr>
      <w:r w:rsidRPr="00C42BE2">
        <w:rPr>
          <w:b w:val="0"/>
          <w:szCs w:val="24"/>
        </w:rPr>
        <w:t>77-79</w:t>
      </w:r>
      <w:r w:rsidRPr="00C42BE2">
        <w:rPr>
          <w:b w:val="0"/>
          <w:szCs w:val="24"/>
        </w:rPr>
        <w:tab/>
        <w:t>C+</w:t>
      </w:r>
    </w:p>
    <w:p w14:paraId="0141E0AC" w14:textId="77777777" w:rsidR="005618EC" w:rsidRPr="00C42BE2" w:rsidRDefault="005618EC" w:rsidP="005618EC">
      <w:pPr>
        <w:rPr>
          <w:szCs w:val="24"/>
        </w:rPr>
      </w:pPr>
      <w:r w:rsidRPr="00C42BE2">
        <w:rPr>
          <w:szCs w:val="24"/>
        </w:rPr>
        <w:t>73-76</w:t>
      </w:r>
      <w:r w:rsidRPr="00C42BE2">
        <w:rPr>
          <w:szCs w:val="24"/>
        </w:rPr>
        <w:tab/>
        <w:t>C</w:t>
      </w:r>
    </w:p>
    <w:p w14:paraId="5754D2C4" w14:textId="77777777" w:rsidR="005618EC" w:rsidRPr="00C42BE2" w:rsidRDefault="005618EC" w:rsidP="005618EC">
      <w:pPr>
        <w:rPr>
          <w:szCs w:val="24"/>
        </w:rPr>
      </w:pPr>
      <w:r w:rsidRPr="00C42BE2">
        <w:rPr>
          <w:szCs w:val="24"/>
        </w:rPr>
        <w:t>70-72</w:t>
      </w:r>
      <w:r w:rsidRPr="00C42BE2">
        <w:rPr>
          <w:szCs w:val="24"/>
        </w:rPr>
        <w:tab/>
        <w:t>C-</w:t>
      </w:r>
    </w:p>
    <w:p w14:paraId="6C269074" w14:textId="77777777" w:rsidR="005618EC" w:rsidRPr="00C42BE2" w:rsidRDefault="005618EC" w:rsidP="005618EC">
      <w:pPr>
        <w:rPr>
          <w:szCs w:val="24"/>
        </w:rPr>
      </w:pPr>
      <w:r w:rsidRPr="00C42BE2">
        <w:rPr>
          <w:szCs w:val="24"/>
        </w:rPr>
        <w:t>67-69</w:t>
      </w:r>
      <w:r w:rsidRPr="00C42BE2">
        <w:rPr>
          <w:szCs w:val="24"/>
        </w:rPr>
        <w:tab/>
        <w:t>D+</w:t>
      </w:r>
    </w:p>
    <w:p w14:paraId="1E80A2FC" w14:textId="77777777" w:rsidR="005618EC" w:rsidRPr="00C42BE2" w:rsidRDefault="005618EC" w:rsidP="005618EC">
      <w:pPr>
        <w:rPr>
          <w:szCs w:val="24"/>
        </w:rPr>
      </w:pPr>
      <w:r w:rsidRPr="00C42BE2">
        <w:rPr>
          <w:szCs w:val="24"/>
        </w:rPr>
        <w:t>63-66</w:t>
      </w:r>
      <w:r w:rsidRPr="00C42BE2">
        <w:rPr>
          <w:szCs w:val="24"/>
        </w:rPr>
        <w:tab/>
        <w:t>D</w:t>
      </w:r>
    </w:p>
    <w:p w14:paraId="47F9664D" w14:textId="77777777" w:rsidR="005618EC" w:rsidRPr="00C42BE2" w:rsidRDefault="005618EC" w:rsidP="005618EC">
      <w:pPr>
        <w:rPr>
          <w:szCs w:val="24"/>
        </w:rPr>
      </w:pPr>
      <w:r w:rsidRPr="00C42BE2">
        <w:rPr>
          <w:szCs w:val="24"/>
        </w:rPr>
        <w:t>60</w:t>
      </w:r>
      <w:r w:rsidRPr="00C42BE2">
        <w:rPr>
          <w:szCs w:val="24"/>
        </w:rPr>
        <w:tab/>
        <w:t>D-</w:t>
      </w:r>
    </w:p>
    <w:p w14:paraId="728E47D3" w14:textId="77777777" w:rsidR="00871241" w:rsidRPr="00C42BE2" w:rsidRDefault="005618EC" w:rsidP="005618EC">
      <w:pPr>
        <w:rPr>
          <w:szCs w:val="24"/>
        </w:rPr>
      </w:pPr>
      <w:r w:rsidRPr="00C42BE2">
        <w:rPr>
          <w:szCs w:val="24"/>
        </w:rPr>
        <w:t xml:space="preserve">59 or </w:t>
      </w:r>
    </w:p>
    <w:p w14:paraId="1269B34E" w14:textId="2A329BC3" w:rsidR="005618EC" w:rsidRPr="00C42BE2" w:rsidRDefault="005618EC" w:rsidP="005618EC">
      <w:pPr>
        <w:rPr>
          <w:szCs w:val="24"/>
        </w:rPr>
      </w:pPr>
      <w:r w:rsidRPr="00C42BE2">
        <w:rPr>
          <w:szCs w:val="24"/>
        </w:rPr>
        <w:t>below</w:t>
      </w:r>
      <w:r w:rsidRPr="00C42BE2">
        <w:rPr>
          <w:szCs w:val="24"/>
        </w:rPr>
        <w:tab/>
        <w:t>E</w:t>
      </w:r>
    </w:p>
    <w:p w14:paraId="37BA9424" w14:textId="77777777" w:rsidR="00793667" w:rsidRPr="00C42BE2" w:rsidRDefault="00793667" w:rsidP="004167ED">
      <w:pPr>
        <w:rPr>
          <w:szCs w:val="24"/>
        </w:rPr>
        <w:sectPr w:rsidR="00793667" w:rsidRPr="00C42BE2" w:rsidSect="00793667">
          <w:type w:val="continuous"/>
          <w:pgSz w:w="12240" w:h="15840" w:code="1"/>
          <w:pgMar w:top="1440" w:right="1440" w:bottom="1440" w:left="1440" w:header="720" w:footer="720" w:gutter="0"/>
          <w:cols w:num="2" w:space="720"/>
          <w:docGrid w:linePitch="326"/>
        </w:sectPr>
      </w:pPr>
    </w:p>
    <w:p w14:paraId="10ECE5BD" w14:textId="53DE504F" w:rsidR="00CA18FC" w:rsidRPr="00C42BE2" w:rsidRDefault="00CA18FC">
      <w:pPr>
        <w:rPr>
          <w:rFonts w:eastAsia="Arial Unicode MS" w:cs="Arial Unicode MS"/>
          <w:b/>
          <w:bCs/>
          <w:szCs w:val="24"/>
        </w:rPr>
      </w:pPr>
    </w:p>
    <w:p w14:paraId="3F92A97B" w14:textId="24D16A6F" w:rsidR="00415285" w:rsidRPr="00C42BE2" w:rsidRDefault="00FE2C93" w:rsidP="00B543D6">
      <w:pPr>
        <w:pStyle w:val="Heading1"/>
        <w:rPr>
          <w:szCs w:val="24"/>
        </w:rPr>
      </w:pPr>
      <w:r w:rsidRPr="00C42BE2">
        <w:rPr>
          <w:szCs w:val="24"/>
        </w:rPr>
        <w:t>Professional Expectations</w:t>
      </w:r>
    </w:p>
    <w:p w14:paraId="3F92A97C" w14:textId="77777777" w:rsidR="00E71149" w:rsidRPr="00C42BE2" w:rsidRDefault="00E71149" w:rsidP="0052317C">
      <w:pPr>
        <w:pStyle w:val="Heading1"/>
        <w:rPr>
          <w:szCs w:val="24"/>
        </w:rPr>
      </w:pPr>
    </w:p>
    <w:p w14:paraId="3F92A97D" w14:textId="414DDC76" w:rsidR="00FE2C93" w:rsidRPr="00C42BE2" w:rsidRDefault="00EA0BE0" w:rsidP="00FE2C93">
      <w:pPr>
        <w:spacing w:after="120"/>
        <w:rPr>
          <w:rFonts w:cs="Tahoma"/>
          <w:szCs w:val="24"/>
        </w:rPr>
      </w:pPr>
      <w:r w:rsidRPr="00C42BE2">
        <w:rPr>
          <w:rStyle w:val="Heading1Char"/>
          <w:szCs w:val="24"/>
        </w:rPr>
        <w:t>Participation</w:t>
      </w:r>
      <w:r w:rsidR="00FE2C93" w:rsidRPr="00C42BE2">
        <w:rPr>
          <w:rStyle w:val="Heading1Char"/>
          <w:szCs w:val="24"/>
        </w:rPr>
        <w:t>:</w:t>
      </w:r>
      <w:r w:rsidR="00FE2C93" w:rsidRPr="00C42BE2">
        <w:rPr>
          <w:rFonts w:cs="Tahoma"/>
          <w:szCs w:val="24"/>
        </w:rPr>
        <w:t xml:space="preserve"> Regular </w:t>
      </w:r>
      <w:r w:rsidR="009B26B9" w:rsidRPr="00C42BE2">
        <w:rPr>
          <w:rFonts w:cs="Tahoma"/>
          <w:szCs w:val="24"/>
        </w:rPr>
        <w:t>participation is expected throughout the course</w:t>
      </w:r>
      <w:r w:rsidR="00FE2C93" w:rsidRPr="00C42BE2">
        <w:rPr>
          <w:rFonts w:cs="Tahoma"/>
          <w:szCs w:val="24"/>
        </w:rPr>
        <w:t xml:space="preserve">. The School of </w:t>
      </w:r>
      <w:r w:rsidR="00436B41" w:rsidRPr="00C42BE2">
        <w:rPr>
          <w:rFonts w:cs="Tahoma"/>
          <w:szCs w:val="24"/>
        </w:rPr>
        <w:t>Arts and Sciences</w:t>
      </w:r>
      <w:r w:rsidR="00FE2C93" w:rsidRPr="00C42BE2">
        <w:rPr>
          <w:rFonts w:cs="Tahoma"/>
          <w:szCs w:val="24"/>
        </w:rPr>
        <w:t xml:space="preserve"> allows instructors to consider attendance and participation in calculating the student’s final grade. Students are expected to </w:t>
      </w:r>
      <w:r w:rsidR="00464DDC" w:rsidRPr="00C42BE2">
        <w:rPr>
          <w:rFonts w:cs="Tahoma"/>
          <w:szCs w:val="24"/>
        </w:rPr>
        <w:t>keep up with and fully engage course assignments</w:t>
      </w:r>
      <w:r w:rsidR="00B1134B" w:rsidRPr="00C42BE2">
        <w:rPr>
          <w:rFonts w:cs="Tahoma"/>
          <w:szCs w:val="24"/>
        </w:rPr>
        <w:t xml:space="preserve">. </w:t>
      </w:r>
    </w:p>
    <w:p w14:paraId="7D963CF5" w14:textId="616590CB" w:rsidR="0006499D" w:rsidRPr="00C42BE2" w:rsidRDefault="0006499D" w:rsidP="0006499D">
      <w:pPr>
        <w:spacing w:after="120"/>
        <w:rPr>
          <w:rFonts w:cs="Tahoma"/>
          <w:szCs w:val="24"/>
        </w:rPr>
      </w:pPr>
      <w:r w:rsidRPr="00C42BE2">
        <w:rPr>
          <w:rStyle w:val="Heading1Char"/>
          <w:szCs w:val="24"/>
        </w:rPr>
        <w:t>Missed or Late Assignments:</w:t>
      </w:r>
      <w:r w:rsidRPr="00C42BE2">
        <w:rPr>
          <w:rFonts w:cs="Tahoma"/>
          <w:szCs w:val="24"/>
        </w:rPr>
        <w:t xml:space="preserve"> </w:t>
      </w:r>
      <w:r w:rsidR="000F2DCC" w:rsidRPr="00C42BE2">
        <w:rPr>
          <w:rFonts w:cs="Tahoma"/>
          <w:b/>
          <w:bCs/>
          <w:szCs w:val="24"/>
        </w:rPr>
        <w:t>Unless otherwise stated, a</w:t>
      </w:r>
      <w:r w:rsidR="009B4203" w:rsidRPr="00C42BE2">
        <w:rPr>
          <w:rFonts w:cs="Tahoma"/>
          <w:b/>
          <w:bCs/>
          <w:szCs w:val="24"/>
        </w:rPr>
        <w:t xml:space="preserve">ll assignments are due </w:t>
      </w:r>
      <w:r w:rsidR="009B4203" w:rsidRPr="00C42BE2">
        <w:rPr>
          <w:rFonts w:cs="Tahoma"/>
          <w:b/>
          <w:bCs/>
          <w:szCs w:val="24"/>
          <w:u w:val="single"/>
        </w:rPr>
        <w:t>by 11:5</w:t>
      </w:r>
      <w:r w:rsidR="00216132" w:rsidRPr="00C42BE2">
        <w:rPr>
          <w:rFonts w:cs="Tahoma"/>
          <w:b/>
          <w:bCs/>
          <w:szCs w:val="24"/>
          <w:u w:val="single"/>
        </w:rPr>
        <w:t>9</w:t>
      </w:r>
      <w:r w:rsidR="009B4203" w:rsidRPr="00C42BE2">
        <w:rPr>
          <w:rFonts w:cs="Tahoma"/>
          <w:b/>
          <w:bCs/>
          <w:szCs w:val="24"/>
          <w:u w:val="single"/>
        </w:rPr>
        <w:t>pm</w:t>
      </w:r>
      <w:r w:rsidR="000F2DCC" w:rsidRPr="00C42BE2">
        <w:rPr>
          <w:rFonts w:cs="Tahoma"/>
          <w:b/>
          <w:bCs/>
          <w:szCs w:val="24"/>
        </w:rPr>
        <w:t xml:space="preserve"> on the assigned day</w:t>
      </w:r>
      <w:r w:rsidR="00216132" w:rsidRPr="00C42BE2">
        <w:rPr>
          <w:rFonts w:cs="Tahoma"/>
          <w:b/>
          <w:bCs/>
          <w:szCs w:val="24"/>
        </w:rPr>
        <w:t>.</w:t>
      </w:r>
      <w:r w:rsidR="00216132" w:rsidRPr="00C42BE2">
        <w:rPr>
          <w:rFonts w:cs="Tahoma"/>
          <w:szCs w:val="24"/>
        </w:rPr>
        <w:t xml:space="preserve"> </w:t>
      </w:r>
      <w:r w:rsidRPr="00C42BE2">
        <w:rPr>
          <w:rFonts w:cs="Tahoma"/>
          <w:szCs w:val="24"/>
        </w:rPr>
        <w:t xml:space="preserve">If students miss </w:t>
      </w:r>
      <w:r w:rsidR="00C307FB" w:rsidRPr="00C42BE2">
        <w:rPr>
          <w:rFonts w:cs="Tahoma"/>
          <w:szCs w:val="24"/>
        </w:rPr>
        <w:t>deadlines</w:t>
      </w:r>
      <w:r w:rsidRPr="00C42BE2">
        <w:rPr>
          <w:rFonts w:cs="Tahoma"/>
          <w:szCs w:val="24"/>
        </w:rPr>
        <w:t xml:space="preserve"> for any reason, they are responsible for obtaining </w:t>
      </w:r>
      <w:r w:rsidR="00C307FB" w:rsidRPr="00C42BE2">
        <w:rPr>
          <w:rFonts w:cs="Tahoma"/>
          <w:szCs w:val="24"/>
        </w:rPr>
        <w:t>information</w:t>
      </w:r>
      <w:r w:rsidRPr="00C42BE2">
        <w:rPr>
          <w:rFonts w:cs="Tahoma"/>
          <w:szCs w:val="24"/>
        </w:rPr>
        <w:t xml:space="preserve"> from another student. Up to 1 pt. </w:t>
      </w:r>
      <w:r w:rsidR="00132F21" w:rsidRPr="00C42BE2">
        <w:rPr>
          <w:rFonts w:cs="Tahoma"/>
          <w:szCs w:val="24"/>
        </w:rPr>
        <w:t xml:space="preserve">may be </w:t>
      </w:r>
      <w:r w:rsidRPr="00C42BE2">
        <w:rPr>
          <w:rFonts w:cs="Tahoma"/>
          <w:szCs w:val="24"/>
        </w:rPr>
        <w:t>deducted for each day late an assignment is late, depending on documented circumstances, at the instructor’s discretion.</w:t>
      </w:r>
    </w:p>
    <w:p w14:paraId="3F92A97F" w14:textId="4DB7A985" w:rsidR="00FE2C93" w:rsidRPr="00C42BE2" w:rsidRDefault="00FE2C93" w:rsidP="00FE2C93">
      <w:pPr>
        <w:spacing w:after="120"/>
        <w:rPr>
          <w:rFonts w:cs="Tahoma"/>
          <w:b/>
          <w:szCs w:val="24"/>
        </w:rPr>
      </w:pPr>
      <w:r w:rsidRPr="00C42BE2">
        <w:rPr>
          <w:rStyle w:val="Heading1Char"/>
          <w:szCs w:val="24"/>
        </w:rPr>
        <w:t xml:space="preserve">Penalty for </w:t>
      </w:r>
      <w:r w:rsidR="00EA0BE0" w:rsidRPr="00C42BE2">
        <w:rPr>
          <w:rStyle w:val="Heading1Char"/>
          <w:szCs w:val="24"/>
        </w:rPr>
        <w:t>Non-Participation</w:t>
      </w:r>
      <w:r w:rsidRPr="00C42BE2">
        <w:rPr>
          <w:rStyle w:val="Heading1Char"/>
          <w:szCs w:val="24"/>
        </w:rPr>
        <w:t xml:space="preserve">: </w:t>
      </w:r>
      <w:r w:rsidR="008D7242" w:rsidRPr="00C42BE2">
        <w:rPr>
          <w:rFonts w:cs="Tahoma"/>
          <w:szCs w:val="24"/>
        </w:rPr>
        <w:t xml:space="preserve">up to </w:t>
      </w:r>
      <w:r w:rsidRPr="00C42BE2">
        <w:rPr>
          <w:rFonts w:cs="Tahoma"/>
          <w:szCs w:val="24"/>
        </w:rPr>
        <w:t>-1 off final participation grade per case</w:t>
      </w:r>
      <w:r w:rsidR="00F93E70" w:rsidRPr="00C42BE2">
        <w:rPr>
          <w:rFonts w:cs="Tahoma"/>
          <w:szCs w:val="24"/>
        </w:rPr>
        <w:t xml:space="preserve"> </w:t>
      </w:r>
      <w:r w:rsidR="00F96451" w:rsidRPr="00C42BE2">
        <w:rPr>
          <w:rFonts w:cs="Tahoma"/>
          <w:szCs w:val="24"/>
        </w:rPr>
        <w:t>may be applied</w:t>
      </w:r>
      <w:r w:rsidRPr="00C42BE2">
        <w:rPr>
          <w:rFonts w:cs="Tahoma"/>
          <w:szCs w:val="24"/>
        </w:rPr>
        <w:t>; instructor has final say on whether or not non-</w:t>
      </w:r>
      <w:r w:rsidR="00F96451" w:rsidRPr="00C42BE2">
        <w:rPr>
          <w:rFonts w:cs="Tahoma"/>
          <w:szCs w:val="24"/>
        </w:rPr>
        <w:t>participation</w:t>
      </w:r>
      <w:r w:rsidRPr="00C42BE2">
        <w:rPr>
          <w:rFonts w:cs="Tahoma"/>
          <w:szCs w:val="24"/>
        </w:rPr>
        <w:t xml:space="preserve"> meets criteria of excusable absence (see below).</w:t>
      </w:r>
    </w:p>
    <w:p w14:paraId="3F92A981" w14:textId="17AFB0F3" w:rsidR="00FE2C93" w:rsidRPr="00C42BE2" w:rsidRDefault="00FE2C93" w:rsidP="00FE2C93">
      <w:pPr>
        <w:spacing w:after="120"/>
        <w:rPr>
          <w:rFonts w:cs="Tahoma"/>
          <w:szCs w:val="24"/>
        </w:rPr>
      </w:pPr>
      <w:r w:rsidRPr="00C42BE2">
        <w:rPr>
          <w:rStyle w:val="Heading1Char"/>
          <w:szCs w:val="24"/>
        </w:rPr>
        <w:t xml:space="preserve">Excusable </w:t>
      </w:r>
      <w:r w:rsidR="00F93E70" w:rsidRPr="00C42BE2">
        <w:rPr>
          <w:rStyle w:val="Heading1Char"/>
          <w:szCs w:val="24"/>
        </w:rPr>
        <w:t>Non-Participation</w:t>
      </w:r>
      <w:r w:rsidRPr="00C42BE2">
        <w:rPr>
          <w:rStyle w:val="Heading1Char"/>
          <w:szCs w:val="24"/>
        </w:rPr>
        <w:t>:</w:t>
      </w:r>
      <w:r w:rsidRPr="00C42BE2">
        <w:rPr>
          <w:rFonts w:cs="Tahoma"/>
          <w:szCs w:val="24"/>
        </w:rPr>
        <w:t xml:space="preserve"> The School of </w:t>
      </w:r>
      <w:r w:rsidR="00436B41" w:rsidRPr="00C42BE2">
        <w:rPr>
          <w:rFonts w:cs="Tahoma"/>
          <w:szCs w:val="24"/>
        </w:rPr>
        <w:t>Arts and Sciences</w:t>
      </w:r>
      <w:r w:rsidRPr="00C42BE2">
        <w:rPr>
          <w:rFonts w:cs="Tahoma"/>
          <w:szCs w:val="24"/>
        </w:rPr>
        <w:t xml:space="preserve"> allows instructors to excuse </w:t>
      </w:r>
      <w:r w:rsidR="00C7794B" w:rsidRPr="00C42BE2">
        <w:rPr>
          <w:rFonts w:cs="Tahoma"/>
          <w:szCs w:val="24"/>
        </w:rPr>
        <w:t>missing or late work</w:t>
      </w:r>
      <w:r w:rsidRPr="00C42BE2">
        <w:rPr>
          <w:rFonts w:cs="Tahoma"/>
          <w:szCs w:val="24"/>
        </w:rPr>
        <w:t xml:space="preserve"> related to personal illness or medical emergency, death or critical illness in the immediate family, jury duty, military duty, religious observances, or participating in college-related activities such as varsity sports. Students should notify instructors</w:t>
      </w:r>
      <w:r w:rsidR="00DE762D" w:rsidRPr="00C42BE2">
        <w:rPr>
          <w:rFonts w:cs="Tahoma"/>
          <w:szCs w:val="24"/>
        </w:rPr>
        <w:t xml:space="preserve"> prior to missing or late course activity</w:t>
      </w:r>
      <w:r w:rsidR="00BA3EAF" w:rsidRPr="00C42BE2">
        <w:rPr>
          <w:rFonts w:cs="Tahoma"/>
          <w:szCs w:val="24"/>
        </w:rPr>
        <w:t xml:space="preserve"> and work submissions.</w:t>
      </w:r>
      <w:r w:rsidRPr="00C42BE2">
        <w:rPr>
          <w:rFonts w:cs="Tahoma"/>
          <w:szCs w:val="24"/>
        </w:rPr>
        <w:t xml:space="preserve"> </w:t>
      </w:r>
    </w:p>
    <w:p w14:paraId="3F92A982" w14:textId="688324FE" w:rsidR="00FE2C93" w:rsidRPr="00C42BE2" w:rsidRDefault="00FE2C93" w:rsidP="00FE2C93">
      <w:pPr>
        <w:spacing w:after="120"/>
        <w:rPr>
          <w:rFonts w:cs="Tahoma"/>
          <w:szCs w:val="24"/>
        </w:rPr>
      </w:pPr>
      <w:r w:rsidRPr="00C42BE2">
        <w:rPr>
          <w:rStyle w:val="Heading1Char"/>
          <w:szCs w:val="24"/>
        </w:rPr>
        <w:t xml:space="preserve">Non-Excusable </w:t>
      </w:r>
      <w:r w:rsidR="00F93E70" w:rsidRPr="00C42BE2">
        <w:rPr>
          <w:rStyle w:val="Heading1Char"/>
          <w:szCs w:val="24"/>
        </w:rPr>
        <w:t>Non-Participation</w:t>
      </w:r>
      <w:r w:rsidRPr="00C42BE2">
        <w:rPr>
          <w:rStyle w:val="Heading1Char"/>
          <w:szCs w:val="24"/>
        </w:rPr>
        <w:t>:</w:t>
      </w:r>
      <w:r w:rsidRPr="00C42BE2">
        <w:rPr>
          <w:rFonts w:cs="Tahoma"/>
          <w:szCs w:val="24"/>
        </w:rPr>
        <w:t xml:space="preserve"> The School of </w:t>
      </w:r>
      <w:r w:rsidR="00436B41" w:rsidRPr="00C42BE2">
        <w:rPr>
          <w:rFonts w:cs="Tahoma"/>
          <w:szCs w:val="24"/>
        </w:rPr>
        <w:t>Arts and Sciences</w:t>
      </w:r>
      <w:r w:rsidRPr="00C42BE2">
        <w:rPr>
          <w:rFonts w:cs="Tahoma"/>
          <w:szCs w:val="24"/>
        </w:rPr>
        <w:t xml:space="preserve"> does not consider the following as excusable reasons for miss</w:t>
      </w:r>
      <w:r w:rsidR="00627CC6" w:rsidRPr="00C42BE2">
        <w:rPr>
          <w:rFonts w:cs="Tahoma"/>
          <w:szCs w:val="24"/>
        </w:rPr>
        <w:t>ing or late work</w:t>
      </w:r>
      <w:r w:rsidRPr="00C42BE2">
        <w:rPr>
          <w:rFonts w:cs="Tahoma"/>
          <w:szCs w:val="24"/>
        </w:rPr>
        <w:t>: vacation, job-related responsibilities, working on class assignments, activities sponsored by other departments or classes, child-care responsibilities, or extended personal leave. Students should schedule activities that no not justify ex</w:t>
      </w:r>
      <w:r w:rsidR="005831A1" w:rsidRPr="00C42BE2">
        <w:rPr>
          <w:rFonts w:cs="Tahoma"/>
          <w:szCs w:val="24"/>
        </w:rPr>
        <w:t>cusable absences –</w:t>
      </w:r>
      <w:r w:rsidRPr="00C42BE2">
        <w:rPr>
          <w:rFonts w:cs="Tahoma"/>
          <w:szCs w:val="24"/>
        </w:rPr>
        <w:t>such as job or internship interviews, or non</w:t>
      </w:r>
      <w:r w:rsidR="005831A1" w:rsidRPr="00C42BE2">
        <w:rPr>
          <w:rFonts w:cs="Tahoma"/>
          <w:szCs w:val="24"/>
        </w:rPr>
        <w:t>-emergency medical appointments</w:t>
      </w:r>
      <w:r w:rsidR="00627CC6" w:rsidRPr="00C42BE2">
        <w:rPr>
          <w:rFonts w:cs="Tahoma"/>
          <w:szCs w:val="24"/>
        </w:rPr>
        <w:t>.</w:t>
      </w:r>
      <w:r w:rsidRPr="00C42BE2">
        <w:rPr>
          <w:rFonts w:cs="Tahoma"/>
          <w:szCs w:val="24"/>
        </w:rPr>
        <w:t xml:space="preserve"> </w:t>
      </w:r>
    </w:p>
    <w:p w14:paraId="3F92A983" w14:textId="468EAB27" w:rsidR="00FE2C93" w:rsidRPr="00C42BE2" w:rsidRDefault="00FE2C93" w:rsidP="00FE2C93">
      <w:pPr>
        <w:spacing w:after="120"/>
        <w:rPr>
          <w:rFonts w:cs="Tahoma"/>
          <w:szCs w:val="24"/>
        </w:rPr>
      </w:pPr>
      <w:r w:rsidRPr="00C42BE2">
        <w:rPr>
          <w:rStyle w:val="Heading1Char"/>
          <w:szCs w:val="24"/>
        </w:rPr>
        <w:lastRenderedPageBreak/>
        <w:t xml:space="preserve">Preponderance of </w:t>
      </w:r>
      <w:r w:rsidR="00E37446" w:rsidRPr="00C42BE2">
        <w:rPr>
          <w:rStyle w:val="Heading1Char"/>
          <w:szCs w:val="24"/>
        </w:rPr>
        <w:t>Non-Participation</w:t>
      </w:r>
      <w:r w:rsidRPr="00C42BE2">
        <w:rPr>
          <w:rStyle w:val="Heading1Char"/>
          <w:szCs w:val="24"/>
        </w:rPr>
        <w:t>:</w:t>
      </w:r>
      <w:r w:rsidRPr="00C42BE2">
        <w:rPr>
          <w:rFonts w:cs="Tahoma"/>
          <w:szCs w:val="24"/>
        </w:rPr>
        <w:t xml:space="preserve"> Even when specific absences may be excused, there may come a point at which too many </w:t>
      </w:r>
      <w:r w:rsidR="00627CC6" w:rsidRPr="00C42BE2">
        <w:rPr>
          <w:rFonts w:cs="Tahoma"/>
          <w:szCs w:val="24"/>
        </w:rPr>
        <w:t>non- or late participation</w:t>
      </w:r>
      <w:r w:rsidRPr="00C42BE2">
        <w:rPr>
          <w:rFonts w:cs="Tahoma"/>
          <w:szCs w:val="24"/>
        </w:rPr>
        <w:t xml:space="preserve"> make it impossible for students to meet the course requirements. The instructor thus may advise students with </w:t>
      </w:r>
      <w:r w:rsidR="00627CC6" w:rsidRPr="00C42BE2">
        <w:rPr>
          <w:rFonts w:cs="Tahoma"/>
          <w:szCs w:val="24"/>
        </w:rPr>
        <w:t>excessive non-participation in the course</w:t>
      </w:r>
      <w:r w:rsidRPr="00C42BE2">
        <w:rPr>
          <w:rFonts w:cs="Tahoma"/>
          <w:szCs w:val="24"/>
        </w:rPr>
        <w:t xml:space="preserve"> (regardless of the reason) to withdraw from the course – not as penalty for having missed </w:t>
      </w:r>
      <w:r w:rsidR="0090187D" w:rsidRPr="00C42BE2">
        <w:rPr>
          <w:rFonts w:cs="Tahoma"/>
          <w:szCs w:val="24"/>
        </w:rPr>
        <w:t>work</w:t>
      </w:r>
      <w:r w:rsidRPr="00C42BE2">
        <w:rPr>
          <w:rFonts w:cs="Tahoma"/>
          <w:szCs w:val="24"/>
        </w:rPr>
        <w:t xml:space="preserve"> but simply as recognition that the student is unable to complete</w:t>
      </w:r>
      <w:r w:rsidR="0090187D" w:rsidRPr="00C42BE2">
        <w:rPr>
          <w:rFonts w:cs="Tahoma"/>
          <w:szCs w:val="24"/>
        </w:rPr>
        <w:t xml:space="preserve"> </w:t>
      </w:r>
      <w:r w:rsidRPr="00C42BE2">
        <w:rPr>
          <w:rFonts w:cs="Tahoma"/>
          <w:szCs w:val="24"/>
        </w:rPr>
        <w:t xml:space="preserve">assignments. </w:t>
      </w:r>
    </w:p>
    <w:p w14:paraId="3F92A984" w14:textId="78490B77" w:rsidR="00FE2C93" w:rsidRPr="00C42BE2" w:rsidRDefault="00FE2C93" w:rsidP="00FE2C93">
      <w:pPr>
        <w:spacing w:after="120"/>
        <w:rPr>
          <w:rFonts w:cs="Tahoma"/>
          <w:szCs w:val="24"/>
        </w:rPr>
      </w:pPr>
      <w:r w:rsidRPr="00C42BE2">
        <w:rPr>
          <w:rStyle w:val="Heading1Char"/>
          <w:szCs w:val="24"/>
        </w:rPr>
        <w:t>Mutual Respect</w:t>
      </w:r>
      <w:r w:rsidRPr="00C42BE2">
        <w:rPr>
          <w:rFonts w:cs="Tahoma"/>
          <w:szCs w:val="24"/>
        </w:rPr>
        <w:t>: Students can expect to be treated with respect by the instructor and other students. Likewise, anyone enrolled in this course is expected to treat the instructor and fellow students with respect and to act in a dignified manner at all times. C</w:t>
      </w:r>
      <w:r w:rsidR="0090187D" w:rsidRPr="00C42BE2">
        <w:rPr>
          <w:rFonts w:cs="Tahoma"/>
          <w:szCs w:val="24"/>
        </w:rPr>
        <w:t>ourse</w:t>
      </w:r>
      <w:r w:rsidRPr="00C42BE2">
        <w:rPr>
          <w:rFonts w:cs="Tahoma"/>
          <w:szCs w:val="24"/>
        </w:rPr>
        <w:t xml:space="preserve"> discussions are to be conducted in an environment of respect and tolerance for both people and their ideas.</w:t>
      </w:r>
      <w:r w:rsidR="00F0405D" w:rsidRPr="00C42BE2">
        <w:rPr>
          <w:rFonts w:cs="Tahoma"/>
          <w:szCs w:val="24"/>
        </w:rPr>
        <w:t xml:space="preserve"> See participation overview more information. </w:t>
      </w:r>
    </w:p>
    <w:p w14:paraId="3F92A986" w14:textId="3D048DC0" w:rsidR="00FE2C93" w:rsidRPr="00C42BE2" w:rsidRDefault="00FE2C93" w:rsidP="00FE2C93">
      <w:pPr>
        <w:spacing w:after="120"/>
        <w:rPr>
          <w:rFonts w:cs="Tahoma"/>
          <w:szCs w:val="24"/>
        </w:rPr>
      </w:pPr>
      <w:r w:rsidRPr="00C42BE2">
        <w:rPr>
          <w:rStyle w:val="Heading1Char"/>
          <w:szCs w:val="24"/>
        </w:rPr>
        <w:t>Grievances:</w:t>
      </w:r>
      <w:r w:rsidRPr="00C42BE2">
        <w:rPr>
          <w:rFonts w:cs="Tahoma"/>
          <w:szCs w:val="24"/>
        </w:rPr>
        <w:t xml:space="preserve"> Students should be aware of the appropriate processes for complaints, grievances, and appeals. University policy is outlined at </w:t>
      </w:r>
      <w:r w:rsidR="00E42793" w:rsidRPr="00E42793">
        <w:rPr>
          <w:rFonts w:cs="Tahoma"/>
          <w:szCs w:val="24"/>
          <w:u w:val="single"/>
        </w:rPr>
        <w:t>https://ecatalog.buffalostate.edu/undergraduate/academic-policies/student-complaints-grievances-appeals/</w:t>
      </w:r>
    </w:p>
    <w:p w14:paraId="24AE3559" w14:textId="3E98155B" w:rsidR="00C31E9F" w:rsidRPr="00C42BE2" w:rsidRDefault="00FE2C93" w:rsidP="004C0688">
      <w:pPr>
        <w:spacing w:after="120"/>
        <w:rPr>
          <w:rFonts w:cs="Tahoma"/>
          <w:szCs w:val="24"/>
        </w:rPr>
      </w:pPr>
      <w:r w:rsidRPr="00C42BE2">
        <w:rPr>
          <w:rFonts w:cs="Tahoma"/>
          <w:b/>
          <w:szCs w:val="24"/>
        </w:rPr>
        <w:t>Safety</w:t>
      </w:r>
      <w:r w:rsidRPr="00C42BE2">
        <w:rPr>
          <w:rFonts w:cs="Tahoma"/>
          <w:szCs w:val="24"/>
        </w:rPr>
        <w:t xml:space="preserve">: The university wants all students to feel safe on campus. Be alert and exercise reasonable caution. Become familiar with campus safety services. Departments may have particular procedures for operating equipment and for working in campus </w:t>
      </w:r>
      <w:r w:rsidR="00BF592D" w:rsidRPr="00C42BE2">
        <w:rPr>
          <w:rFonts w:cs="Tahoma"/>
          <w:szCs w:val="24"/>
        </w:rPr>
        <w:t>spaces</w:t>
      </w:r>
      <w:r w:rsidRPr="00C42BE2">
        <w:rPr>
          <w:rFonts w:cs="Tahoma"/>
          <w:szCs w:val="24"/>
        </w:rPr>
        <w:t xml:space="preserve">. It is at the discretion of course instructors to determine if students are capable of operating equipment safely. For campus emergencies, contact University Police at </w:t>
      </w:r>
      <w:r w:rsidR="004C0688" w:rsidRPr="00C42BE2">
        <w:rPr>
          <w:rFonts w:cs="Tahoma"/>
          <w:szCs w:val="24"/>
        </w:rPr>
        <w:t>716-</w:t>
      </w:r>
      <w:r w:rsidRPr="00C42BE2">
        <w:rPr>
          <w:rFonts w:cs="Tahoma"/>
          <w:szCs w:val="24"/>
        </w:rPr>
        <w:t>878-6333.</w:t>
      </w:r>
      <w:r w:rsidR="005831A1" w:rsidRPr="00C42BE2">
        <w:rPr>
          <w:rFonts w:cs="Tahoma"/>
          <w:szCs w:val="24"/>
        </w:rPr>
        <w:t xml:space="preserve"> </w:t>
      </w:r>
    </w:p>
    <w:p w14:paraId="5E8EB840" w14:textId="6D41BD78" w:rsidR="00D244FA" w:rsidRPr="00C42BE2" w:rsidRDefault="00D244FA" w:rsidP="00D244FA">
      <w:pPr>
        <w:pStyle w:val="NormalWeb"/>
        <w:rPr>
          <w:rFonts w:ascii="Garamond" w:hAnsi="Garamond"/>
          <w:b/>
          <w:bCs/>
          <w:color w:val="000000"/>
        </w:rPr>
      </w:pPr>
      <w:bookmarkStart w:id="0" w:name="_Hlk80869713"/>
      <w:r w:rsidRPr="00C42BE2">
        <w:rPr>
          <w:rFonts w:ascii="Garamond" w:hAnsi="Garamond"/>
          <w:b/>
          <w:bCs/>
          <w:color w:val="000000"/>
        </w:rPr>
        <w:t xml:space="preserve">Regarding Video Recording or Live Streaming of Instruction: </w:t>
      </w:r>
      <w:r w:rsidRPr="00C42BE2">
        <w:rPr>
          <w:rFonts w:ascii="Garamond" w:hAnsi="Garamond"/>
          <w:color w:val="000000"/>
        </w:rPr>
        <w:t xml:space="preserve">Recordings and live streaming of lectures and other class content may occur to facilitate learning. </w:t>
      </w:r>
      <w:r w:rsidR="001C285E" w:rsidRPr="00C42BE2">
        <w:rPr>
          <w:rFonts w:ascii="Garamond" w:hAnsi="Garamond"/>
          <w:color w:val="000000"/>
        </w:rPr>
        <w:t xml:space="preserve">Consequently, </w:t>
      </w:r>
      <w:r w:rsidRPr="00C42BE2">
        <w:rPr>
          <w:rFonts w:ascii="Garamond" w:hAnsi="Garamond"/>
          <w:color w:val="000000"/>
        </w:rPr>
        <w:t>it is</w:t>
      </w:r>
      <w:r w:rsidRPr="00C42BE2">
        <w:rPr>
          <w:rFonts w:ascii="Garamond" w:hAnsi="Garamond"/>
          <w:b/>
          <w:bCs/>
          <w:color w:val="000000"/>
        </w:rPr>
        <w:t xml:space="preserve"> </w:t>
      </w:r>
      <w:r w:rsidRPr="00C42BE2">
        <w:rPr>
          <w:rFonts w:ascii="Garamond" w:hAnsi="Garamond"/>
          <w:color w:val="000000"/>
        </w:rPr>
        <w:t xml:space="preserve">possible that you may inadvertently appear on the video. If you have concerns that you may appear on the video, please notify the instructor. Your voice may also be captured during class discussions. </w:t>
      </w:r>
      <w:r w:rsidR="00450923" w:rsidRPr="00C42BE2">
        <w:rPr>
          <w:rFonts w:ascii="Garamond" w:hAnsi="Garamond"/>
          <w:color w:val="000000"/>
        </w:rPr>
        <w:t>I</w:t>
      </w:r>
      <w:r w:rsidRPr="00C42BE2">
        <w:rPr>
          <w:rFonts w:ascii="Garamond" w:hAnsi="Garamond"/>
          <w:color w:val="000000"/>
        </w:rPr>
        <w:t xml:space="preserve">f </w:t>
      </w:r>
      <w:r w:rsidR="00450923" w:rsidRPr="00C42BE2">
        <w:rPr>
          <w:rFonts w:ascii="Garamond" w:hAnsi="Garamond"/>
          <w:color w:val="000000"/>
        </w:rPr>
        <w:t>a synchronous</w:t>
      </w:r>
      <w:r w:rsidRPr="00C42BE2">
        <w:rPr>
          <w:rFonts w:ascii="Garamond" w:hAnsi="Garamond"/>
          <w:color w:val="000000"/>
        </w:rPr>
        <w:t xml:space="preserve"> session is recorded, and you have concerns you may appear in the recording, you should notify your instructor. Discuss with your instructor additional options to participate (</w:t>
      </w:r>
      <w:proofErr w:type="spellStart"/>
      <w:r w:rsidRPr="00C42BE2">
        <w:rPr>
          <w:rFonts w:ascii="Garamond" w:hAnsi="Garamond"/>
          <w:color w:val="000000"/>
        </w:rPr>
        <w:t>i.e</w:t>
      </w:r>
      <w:proofErr w:type="spellEnd"/>
      <w:r w:rsidRPr="00C42BE2">
        <w:rPr>
          <w:rFonts w:ascii="Garamond" w:hAnsi="Garamond"/>
          <w:color w:val="000000"/>
        </w:rPr>
        <w:t xml:space="preserve"> chat, poll, whiteboard), if you do not feel comfortable utilizing your camera or microphone during the recorded session. Video Recording or Live Streaming will not be shared with anyone outside of the class roster.</w:t>
      </w:r>
    </w:p>
    <w:p w14:paraId="2BE67D64" w14:textId="7AD86331" w:rsidR="00D244FA" w:rsidRPr="00E42793" w:rsidRDefault="00D244FA" w:rsidP="00D244FA">
      <w:pPr>
        <w:pStyle w:val="NormalWeb"/>
        <w:rPr>
          <w:rFonts w:ascii="Garamond" w:hAnsi="Garamond"/>
          <w:color w:val="000000"/>
        </w:rPr>
      </w:pPr>
      <w:r w:rsidRPr="00C42BE2">
        <w:rPr>
          <w:rFonts w:ascii="Garamond" w:hAnsi="Garamond"/>
          <w:b/>
          <w:bCs/>
          <w:color w:val="000000"/>
        </w:rPr>
        <w:t xml:space="preserve">Regarding Services Provided by the Dean of Students: </w:t>
      </w:r>
      <w:r w:rsidRPr="00C42BE2">
        <w:rPr>
          <w:rFonts w:ascii="Garamond" w:hAnsi="Garamond"/>
          <w:color w:val="000000"/>
        </w:rPr>
        <w:t xml:space="preserve">The Dean of Students Office helps students navigate the college experience, particularly during difficult situations such as personal, financial, medical, and/or family crises. If you or someone you know is in need of support, services are available. For a list of support services and information, please visit </w:t>
      </w:r>
      <w:hyperlink r:id="rId25" w:history="1">
        <w:r w:rsidRPr="00E42793">
          <w:rPr>
            <w:rStyle w:val="Hyperlink"/>
            <w:rFonts w:ascii="Garamond" w:hAnsi="Garamond"/>
          </w:rPr>
          <w:t>http://deanofstudents.buffalostate.edu</w:t>
        </w:r>
      </w:hyperlink>
      <w:r w:rsidRPr="00C42BE2">
        <w:rPr>
          <w:rFonts w:ascii="Garamond" w:hAnsi="Garamond"/>
          <w:color w:val="000000"/>
        </w:rPr>
        <w:t xml:space="preserve">, </w:t>
      </w:r>
      <w:r w:rsidR="00E42793">
        <w:rPr>
          <w:rFonts w:ascii="Garamond" w:hAnsi="Garamond"/>
          <w:color w:val="000000"/>
        </w:rPr>
        <w:t xml:space="preserve">call </w:t>
      </w:r>
      <w:r w:rsidRPr="00C42BE2">
        <w:rPr>
          <w:rFonts w:ascii="Garamond" w:hAnsi="Garamond"/>
          <w:color w:val="000000"/>
        </w:rPr>
        <w:t>716-878-4618 or stop by 311 Campbell Student Union during business hours.</w:t>
      </w:r>
    </w:p>
    <w:p w14:paraId="774CD34C" w14:textId="5CBFA7C2" w:rsidR="00D244FA" w:rsidRPr="00C42BE2" w:rsidRDefault="00D244FA" w:rsidP="00D244FA">
      <w:pPr>
        <w:pStyle w:val="NormalWeb"/>
        <w:rPr>
          <w:rFonts w:ascii="Garamond" w:hAnsi="Garamond"/>
          <w:color w:val="000000"/>
        </w:rPr>
      </w:pPr>
      <w:r w:rsidRPr="00C42BE2">
        <w:rPr>
          <w:rFonts w:ascii="Garamond" w:hAnsi="Garamond"/>
          <w:color w:val="000000"/>
        </w:rPr>
        <w:t>Returning this semester is the Emergency Relief grant program for students. More information on parameters of the grant and application requirements can be found online. Please share this information with matriculated undergraduate and graduate students who are in need of emergency funding.</w:t>
      </w:r>
    </w:p>
    <w:p w14:paraId="5952F2AF" w14:textId="39AD33A6" w:rsidR="00D244FA" w:rsidRPr="00C42BE2" w:rsidRDefault="00D244FA" w:rsidP="00D244FA">
      <w:pPr>
        <w:pStyle w:val="NormalWeb"/>
        <w:rPr>
          <w:rFonts w:ascii="Garamond" w:hAnsi="Garamond"/>
          <w:color w:val="000000"/>
        </w:rPr>
      </w:pPr>
      <w:r w:rsidRPr="00C42BE2">
        <w:rPr>
          <w:rFonts w:ascii="Garamond" w:hAnsi="Garamond"/>
          <w:color w:val="000000"/>
        </w:rPr>
        <w:t>The Students of Concern Care Team meets regularly throughout the semester to provide support for students who raise concern about their potential for harm to themselves or others. The Care Team will assess the potential risk to personal and campus safety that might result from the actions of individual students, will connect students in need with appropriate resources and will monitor compliance with required support plans. To report a concern</w:t>
      </w:r>
      <w:r w:rsidR="00307D7F" w:rsidRPr="00C42BE2">
        <w:rPr>
          <w:rFonts w:ascii="Garamond" w:hAnsi="Garamond"/>
          <w:color w:val="000000"/>
        </w:rPr>
        <w:t>,</w:t>
      </w:r>
      <w:r w:rsidRPr="00C42BE2">
        <w:rPr>
          <w:rFonts w:ascii="Garamond" w:hAnsi="Garamond"/>
          <w:color w:val="000000"/>
        </w:rPr>
        <w:t xml:space="preserve"> you have please </w:t>
      </w:r>
      <w:proofErr w:type="gramStart"/>
      <w:r w:rsidRPr="00C42BE2">
        <w:rPr>
          <w:rFonts w:ascii="Garamond" w:hAnsi="Garamond"/>
          <w:color w:val="000000"/>
        </w:rPr>
        <w:t>go</w:t>
      </w:r>
      <w:proofErr w:type="gramEnd"/>
      <w:r w:rsidRPr="00C42BE2">
        <w:rPr>
          <w:rFonts w:ascii="Garamond" w:hAnsi="Garamond"/>
          <w:color w:val="000000"/>
        </w:rPr>
        <w:t xml:space="preserve"> to the following </w:t>
      </w:r>
      <w:r w:rsidRPr="00C42BE2">
        <w:rPr>
          <w:rFonts w:ascii="Garamond" w:hAnsi="Garamond"/>
          <w:color w:val="000000"/>
        </w:rPr>
        <w:lastRenderedPageBreak/>
        <w:t>website: https://pavesuite.com/BuffaloState/PublicPortal/ConcerningIncident If you have any questions feel free to outreach to me at (716) 878-4618 or at youngsm@buffalostate.edu. In early fall semester the Care Team will be moving under the supervision of Rock Doyle. If you would like to outreach to Dr. Doyle you can email him at doylerd@buffalostate.edu or, call him at (716) 878-6711.</w:t>
      </w:r>
    </w:p>
    <w:p w14:paraId="5E3508F3" w14:textId="77777777" w:rsidR="00D244FA" w:rsidRPr="00C42BE2" w:rsidRDefault="00D244FA" w:rsidP="00D244FA">
      <w:pPr>
        <w:pStyle w:val="NormalWeb"/>
        <w:rPr>
          <w:rFonts w:ascii="Garamond" w:hAnsi="Garamond"/>
          <w:color w:val="000000"/>
        </w:rPr>
      </w:pPr>
      <w:r w:rsidRPr="00C42BE2">
        <w:rPr>
          <w:rFonts w:ascii="Garamond" w:hAnsi="Garamond"/>
          <w:color w:val="000000"/>
        </w:rPr>
        <w:t xml:space="preserve">The Milligan’s Food Pantry is an excellent resource for students on campus. Milligan’s provides students who are food insecure with the opportunity to get non-perishable food from a campus source. Please remind students of the availability of our Food Pantry. Our Student Resource Coordinator, Kristen </w:t>
      </w:r>
      <w:proofErr w:type="spellStart"/>
      <w:r w:rsidRPr="00C42BE2">
        <w:rPr>
          <w:rFonts w:ascii="Garamond" w:hAnsi="Garamond"/>
          <w:color w:val="000000"/>
        </w:rPr>
        <w:t>Helling</w:t>
      </w:r>
      <w:proofErr w:type="spellEnd"/>
      <w:r w:rsidRPr="00C42BE2">
        <w:rPr>
          <w:rFonts w:ascii="Garamond" w:hAnsi="Garamond"/>
          <w:color w:val="000000"/>
        </w:rPr>
        <w:t>, can respond to questions regarding Milligan’s or the Emergency Relief Fund and is available at catalakj@buffalostate.edu or at 716-878-3069.</w:t>
      </w:r>
    </w:p>
    <w:p w14:paraId="648309E2" w14:textId="39185E52" w:rsidR="00D244FA" w:rsidRPr="00C42BE2" w:rsidRDefault="00D244FA" w:rsidP="00D244FA">
      <w:pPr>
        <w:pStyle w:val="NormalWeb"/>
        <w:rPr>
          <w:rFonts w:ascii="Garamond" w:hAnsi="Garamond"/>
          <w:color w:val="000000"/>
        </w:rPr>
      </w:pPr>
      <w:r w:rsidRPr="00C42BE2">
        <w:rPr>
          <w:rFonts w:ascii="Garamond" w:hAnsi="Garamond"/>
          <w:color w:val="000000"/>
        </w:rPr>
        <w:t>Other resources:</w:t>
      </w:r>
    </w:p>
    <w:p w14:paraId="4D10963C" w14:textId="77777777" w:rsidR="00D244FA" w:rsidRPr="00C42BE2" w:rsidRDefault="00D244FA" w:rsidP="00D244FA">
      <w:pPr>
        <w:pStyle w:val="NormalWeb"/>
        <w:rPr>
          <w:rFonts w:ascii="Garamond" w:hAnsi="Garamond"/>
          <w:color w:val="000000"/>
        </w:rPr>
      </w:pPr>
      <w:r w:rsidRPr="00C42BE2">
        <w:rPr>
          <w:rFonts w:ascii="Garamond" w:hAnsi="Garamond"/>
          <w:color w:val="000000"/>
        </w:rPr>
        <w:t xml:space="preserve">Student Conduct and Community Standards Office: Phone: (716) 878-3051 Weigel Health Center: Phone: (716) 878 – 6711 </w:t>
      </w:r>
    </w:p>
    <w:p w14:paraId="2C5FF4FB" w14:textId="14B5AD25" w:rsidR="00D244FA" w:rsidRPr="00C42BE2" w:rsidRDefault="00D244FA" w:rsidP="00D244FA">
      <w:pPr>
        <w:pStyle w:val="NormalWeb"/>
        <w:rPr>
          <w:rFonts w:ascii="Garamond" w:hAnsi="Garamond"/>
          <w:color w:val="000000"/>
        </w:rPr>
      </w:pPr>
      <w:r w:rsidRPr="00C42BE2">
        <w:rPr>
          <w:rFonts w:ascii="Garamond" w:hAnsi="Garamond"/>
          <w:color w:val="000000"/>
        </w:rPr>
        <w:t xml:space="preserve">Weigel Health Promotions: Phone: (716) 878-6711, Health Promotions also provides in class presentations. You can find out more at: </w:t>
      </w:r>
      <w:hyperlink r:id="rId26" w:history="1">
        <w:r w:rsidRPr="00C42BE2">
          <w:rPr>
            <w:rStyle w:val="Hyperlink"/>
            <w:rFonts w:ascii="Garamond" w:hAnsi="Garamond"/>
          </w:rPr>
          <w:t>http://weigel.buffalostate.edu/node/254</w:t>
        </w:r>
      </w:hyperlink>
      <w:r w:rsidRPr="00C42BE2">
        <w:rPr>
          <w:rFonts w:ascii="Garamond" w:hAnsi="Garamond"/>
          <w:color w:val="000000"/>
        </w:rPr>
        <w:t xml:space="preserve"> </w:t>
      </w:r>
    </w:p>
    <w:p w14:paraId="33A54944" w14:textId="36D160AF" w:rsidR="00D244FA" w:rsidRPr="00C42BE2" w:rsidRDefault="00D244FA" w:rsidP="00D244FA">
      <w:pPr>
        <w:pStyle w:val="NormalWeb"/>
        <w:rPr>
          <w:rFonts w:ascii="Garamond" w:hAnsi="Garamond"/>
          <w:color w:val="000000"/>
        </w:rPr>
      </w:pPr>
      <w:r w:rsidRPr="00C42BE2">
        <w:rPr>
          <w:rFonts w:ascii="Garamond" w:hAnsi="Garamond"/>
          <w:color w:val="000000"/>
        </w:rPr>
        <w:t xml:space="preserve">The Counseling Center: Phone: (716) 878-4436 Student Resources Page: </w:t>
      </w:r>
      <w:hyperlink r:id="rId27" w:history="1">
        <w:r w:rsidRPr="00C42BE2">
          <w:rPr>
            <w:rStyle w:val="Hyperlink"/>
            <w:rFonts w:ascii="Garamond" w:hAnsi="Garamond"/>
          </w:rPr>
          <w:t>http://deanofstudents.buffalostate.edu/resources-students</w:t>
        </w:r>
      </w:hyperlink>
    </w:p>
    <w:p w14:paraId="38EB1DBE" w14:textId="27943D3B" w:rsidR="00D244FA" w:rsidRPr="00C42BE2" w:rsidRDefault="00D244FA" w:rsidP="00D244FA">
      <w:pPr>
        <w:pStyle w:val="NormalWeb"/>
        <w:rPr>
          <w:rFonts w:ascii="Garamond" w:hAnsi="Garamond"/>
          <w:color w:val="000000"/>
        </w:rPr>
      </w:pPr>
      <w:r w:rsidRPr="00C42BE2">
        <w:rPr>
          <w:rFonts w:ascii="Garamond" w:hAnsi="Garamond"/>
          <w:color w:val="000000"/>
        </w:rPr>
        <w:t xml:space="preserve">Sexual Violence Prevention information and resources: </w:t>
      </w:r>
      <w:hyperlink r:id="rId28" w:history="1">
        <w:r w:rsidRPr="00E42793">
          <w:rPr>
            <w:rStyle w:val="Hyperlink"/>
            <w:rFonts w:ascii="Garamond" w:hAnsi="Garamond"/>
          </w:rPr>
          <w:t>https://deanofstudents.buffalostate.edu/sexual-violence-prevention</w:t>
        </w:r>
      </w:hyperlink>
      <w:r w:rsidRPr="00C42BE2">
        <w:rPr>
          <w:rFonts w:ascii="Garamond" w:hAnsi="Garamond"/>
          <w:color w:val="000000"/>
        </w:rPr>
        <w:t xml:space="preserve">, Sexual Violence Prevention also provides in class presentations. You can contact Nina </w:t>
      </w:r>
      <w:proofErr w:type="spellStart"/>
      <w:r w:rsidRPr="00C42BE2">
        <w:rPr>
          <w:rFonts w:ascii="Garamond" w:hAnsi="Garamond"/>
          <w:color w:val="000000"/>
        </w:rPr>
        <w:t>Pierino</w:t>
      </w:r>
      <w:proofErr w:type="spellEnd"/>
      <w:r w:rsidRPr="00C42BE2">
        <w:rPr>
          <w:rFonts w:ascii="Garamond" w:hAnsi="Garamond"/>
          <w:color w:val="000000"/>
        </w:rPr>
        <w:t xml:space="preserve"> for more information, pierinng@buffalostate.edu or, at (716) 878-3069</w:t>
      </w:r>
      <w:bookmarkEnd w:id="0"/>
    </w:p>
    <w:sectPr w:rsidR="00D244FA" w:rsidRPr="00C42BE2" w:rsidSect="00A30CEC">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24243" w14:textId="77777777" w:rsidR="002B567A" w:rsidRDefault="002B567A">
      <w:r>
        <w:separator/>
      </w:r>
    </w:p>
  </w:endnote>
  <w:endnote w:type="continuationSeparator" w:id="0">
    <w:p w14:paraId="5DEFEE8B" w14:textId="77777777" w:rsidR="002B567A" w:rsidRDefault="002B567A">
      <w:r>
        <w:continuationSeparator/>
      </w:r>
    </w:p>
  </w:endnote>
  <w:endnote w:type="continuationNotice" w:id="1">
    <w:p w14:paraId="6F190831" w14:textId="77777777" w:rsidR="002B567A" w:rsidRDefault="002B5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AAD2" w14:textId="77777777" w:rsidR="00F0611A" w:rsidRDefault="00F06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2AAD3" w14:textId="77777777" w:rsidR="00F0611A" w:rsidRDefault="00F061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AAD4" w14:textId="01953FDE" w:rsidR="00F0611A" w:rsidRDefault="00F0611A">
    <w:pPr>
      <w:pStyle w:val="Footer"/>
      <w:ind w:right="360"/>
    </w:pPr>
    <w:r>
      <w:t>©</w:t>
    </w:r>
    <w:r>
      <w:rPr>
        <w:noProof/>
      </w:rPr>
      <w:fldChar w:fldCharType="begin"/>
    </w:r>
    <w:r>
      <w:rPr>
        <w:noProof/>
      </w:rPr>
      <w:instrText xml:space="preserve"> AUTHOR </w:instrText>
    </w:r>
    <w:r>
      <w:rPr>
        <w:noProof/>
      </w:rPr>
      <w:fldChar w:fldCharType="separate"/>
    </w:r>
    <w:r w:rsidR="00131C77">
      <w:rPr>
        <w:noProof/>
      </w:rPr>
      <w:t>Mark Warford</w:t>
    </w:r>
    <w:r>
      <w:rPr>
        <w:noProof/>
      </w:rPr>
      <w:fldChar w:fldCharType="end"/>
    </w:r>
    <w:r>
      <w:t>, Ph.D.</w:t>
    </w:r>
    <w:r>
      <w:tab/>
      <w:t xml:space="preserve">Page </w:t>
    </w:r>
    <w:r>
      <w:fldChar w:fldCharType="begin"/>
    </w:r>
    <w:r>
      <w:instrText xml:space="preserve"> PAGE </w:instrText>
    </w:r>
    <w:r>
      <w:fldChar w:fldCharType="separate"/>
    </w:r>
    <w:r>
      <w:rPr>
        <w:noProof/>
      </w:rPr>
      <w:t>2</w:t>
    </w:r>
    <w:r>
      <w:fldChar w:fldCharType="end"/>
    </w:r>
    <w:r>
      <w:tab/>
    </w:r>
    <w:r>
      <w:fldChar w:fldCharType="begin"/>
    </w:r>
    <w:r>
      <w:instrText xml:space="preserve"> DATE \@ "M/d/yyyy" </w:instrText>
    </w:r>
    <w:r>
      <w:fldChar w:fldCharType="separate"/>
    </w:r>
    <w:r w:rsidR="004C6584">
      <w:rPr>
        <w:noProof/>
      </w:rPr>
      <w:t>1/30/2022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6F5E" w14:textId="77777777" w:rsidR="002B567A" w:rsidRDefault="002B567A">
      <w:r>
        <w:separator/>
      </w:r>
    </w:p>
  </w:footnote>
  <w:footnote w:type="continuationSeparator" w:id="0">
    <w:p w14:paraId="31A012DE" w14:textId="77777777" w:rsidR="002B567A" w:rsidRDefault="002B567A">
      <w:r>
        <w:continuationSeparator/>
      </w:r>
    </w:p>
  </w:footnote>
  <w:footnote w:type="continuationNotice" w:id="1">
    <w:p w14:paraId="63C2C6CC" w14:textId="77777777" w:rsidR="002B567A" w:rsidRDefault="002B56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9E92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4FAA0D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2CB6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26C8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7A456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3CDB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5A96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DC4F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F8E4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9038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decimal"/>
      <w:lvlText w:val="%1)"/>
      <w:lvlJc w:val="left"/>
      <w:pPr>
        <w:ind w:left="460" w:hanging="360"/>
      </w:pPr>
      <w:rPr>
        <w:rFonts w:ascii="Calibri" w:hAnsi="Calibri" w:cs="Calibri"/>
        <w:b/>
        <w:bCs/>
        <w:spacing w:val="-3"/>
        <w:w w:val="99"/>
        <w:sz w:val="20"/>
        <w:szCs w:val="20"/>
      </w:rPr>
    </w:lvl>
    <w:lvl w:ilvl="1">
      <w:numFmt w:val="bullet"/>
      <w:lvlText w:val="•"/>
      <w:lvlJc w:val="left"/>
      <w:pPr>
        <w:ind w:left="731" w:hanging="272"/>
      </w:pPr>
      <w:rPr>
        <w:rFonts w:ascii="Calibri" w:hAnsi="Calibri" w:cs="Calibri"/>
        <w:b w:val="0"/>
        <w:bCs w:val="0"/>
        <w:w w:val="99"/>
        <w:sz w:val="20"/>
        <w:szCs w:val="20"/>
      </w:rPr>
    </w:lvl>
    <w:lvl w:ilvl="2">
      <w:numFmt w:val="bullet"/>
      <w:lvlText w:val="•"/>
      <w:lvlJc w:val="left"/>
      <w:pPr>
        <w:ind w:left="1677" w:hanging="272"/>
      </w:pPr>
    </w:lvl>
    <w:lvl w:ilvl="3">
      <w:numFmt w:val="bullet"/>
      <w:lvlText w:val="•"/>
      <w:lvlJc w:val="left"/>
      <w:pPr>
        <w:ind w:left="2615" w:hanging="272"/>
      </w:pPr>
    </w:lvl>
    <w:lvl w:ilvl="4">
      <w:numFmt w:val="bullet"/>
      <w:lvlText w:val="•"/>
      <w:lvlJc w:val="left"/>
      <w:pPr>
        <w:ind w:left="3553" w:hanging="272"/>
      </w:pPr>
    </w:lvl>
    <w:lvl w:ilvl="5">
      <w:numFmt w:val="bullet"/>
      <w:lvlText w:val="•"/>
      <w:lvlJc w:val="left"/>
      <w:pPr>
        <w:ind w:left="4491" w:hanging="272"/>
      </w:pPr>
    </w:lvl>
    <w:lvl w:ilvl="6">
      <w:numFmt w:val="bullet"/>
      <w:lvlText w:val="•"/>
      <w:lvlJc w:val="left"/>
      <w:pPr>
        <w:ind w:left="5428" w:hanging="272"/>
      </w:pPr>
    </w:lvl>
    <w:lvl w:ilvl="7">
      <w:numFmt w:val="bullet"/>
      <w:lvlText w:val="•"/>
      <w:lvlJc w:val="left"/>
      <w:pPr>
        <w:ind w:left="6366" w:hanging="272"/>
      </w:pPr>
    </w:lvl>
    <w:lvl w:ilvl="8">
      <w:numFmt w:val="bullet"/>
      <w:lvlText w:val="•"/>
      <w:lvlJc w:val="left"/>
      <w:pPr>
        <w:ind w:left="7304" w:hanging="272"/>
      </w:pPr>
    </w:lvl>
  </w:abstractNum>
  <w:abstractNum w:abstractNumId="11" w15:restartNumberingAfterBreak="0">
    <w:nsid w:val="00000403"/>
    <w:multiLevelType w:val="multilevel"/>
    <w:tmpl w:val="00000886"/>
    <w:lvl w:ilvl="0">
      <w:numFmt w:val="bullet"/>
      <w:lvlText w:val="•"/>
      <w:lvlJc w:val="left"/>
      <w:pPr>
        <w:ind w:left="731" w:hanging="272"/>
      </w:pPr>
      <w:rPr>
        <w:rFonts w:ascii="Calibri" w:hAnsi="Calibri" w:cs="Calibri"/>
        <w:b w:val="0"/>
        <w:bCs w:val="0"/>
        <w:w w:val="99"/>
        <w:sz w:val="20"/>
        <w:szCs w:val="20"/>
      </w:rPr>
    </w:lvl>
    <w:lvl w:ilvl="1">
      <w:numFmt w:val="bullet"/>
      <w:lvlText w:val="•"/>
      <w:lvlJc w:val="left"/>
      <w:pPr>
        <w:ind w:left="1584" w:hanging="272"/>
      </w:pPr>
    </w:lvl>
    <w:lvl w:ilvl="2">
      <w:numFmt w:val="bullet"/>
      <w:lvlText w:val="•"/>
      <w:lvlJc w:val="left"/>
      <w:pPr>
        <w:ind w:left="2428" w:hanging="272"/>
      </w:pPr>
    </w:lvl>
    <w:lvl w:ilvl="3">
      <w:numFmt w:val="bullet"/>
      <w:lvlText w:val="•"/>
      <w:lvlJc w:val="left"/>
      <w:pPr>
        <w:ind w:left="3272" w:hanging="272"/>
      </w:pPr>
    </w:lvl>
    <w:lvl w:ilvl="4">
      <w:numFmt w:val="bullet"/>
      <w:lvlText w:val="•"/>
      <w:lvlJc w:val="left"/>
      <w:pPr>
        <w:ind w:left="4116" w:hanging="272"/>
      </w:pPr>
    </w:lvl>
    <w:lvl w:ilvl="5">
      <w:numFmt w:val="bullet"/>
      <w:lvlText w:val="•"/>
      <w:lvlJc w:val="left"/>
      <w:pPr>
        <w:ind w:left="4960" w:hanging="272"/>
      </w:pPr>
    </w:lvl>
    <w:lvl w:ilvl="6">
      <w:numFmt w:val="bullet"/>
      <w:lvlText w:val="•"/>
      <w:lvlJc w:val="left"/>
      <w:pPr>
        <w:ind w:left="5804" w:hanging="272"/>
      </w:pPr>
    </w:lvl>
    <w:lvl w:ilvl="7">
      <w:numFmt w:val="bullet"/>
      <w:lvlText w:val="•"/>
      <w:lvlJc w:val="left"/>
      <w:pPr>
        <w:ind w:left="6648" w:hanging="272"/>
      </w:pPr>
    </w:lvl>
    <w:lvl w:ilvl="8">
      <w:numFmt w:val="bullet"/>
      <w:lvlText w:val="•"/>
      <w:lvlJc w:val="left"/>
      <w:pPr>
        <w:ind w:left="7492" w:hanging="272"/>
      </w:pPr>
    </w:lvl>
  </w:abstractNum>
  <w:abstractNum w:abstractNumId="12" w15:restartNumberingAfterBreak="0">
    <w:nsid w:val="06EC3FD9"/>
    <w:multiLevelType w:val="hybridMultilevel"/>
    <w:tmpl w:val="F12CCBCA"/>
    <w:lvl w:ilvl="0" w:tplc="9AFAE0D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531F79"/>
    <w:multiLevelType w:val="hybridMultilevel"/>
    <w:tmpl w:val="5D98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6E597D"/>
    <w:multiLevelType w:val="hybridMultilevel"/>
    <w:tmpl w:val="2E6E999A"/>
    <w:lvl w:ilvl="0" w:tplc="14BCCC46">
      <w:start w:val="1"/>
      <w:numFmt w:val="decimal"/>
      <w:lvlText w:val="%1."/>
      <w:lvlJc w:val="left"/>
      <w:pPr>
        <w:ind w:left="720" w:hanging="360"/>
      </w:pPr>
      <w:rPr>
        <w:rFonts w:ascii="Garamond" w:eastAsia="Times New Roman" w:hAnsi="Garamond" w:cstheme="minorHAns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1C937C6D"/>
    <w:multiLevelType w:val="hybridMultilevel"/>
    <w:tmpl w:val="61BE2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B03DD6"/>
    <w:multiLevelType w:val="hybridMultilevel"/>
    <w:tmpl w:val="13760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7E8252D"/>
    <w:multiLevelType w:val="hybridMultilevel"/>
    <w:tmpl w:val="D9F62DE6"/>
    <w:lvl w:ilvl="0" w:tplc="DC66B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837279"/>
    <w:multiLevelType w:val="hybridMultilevel"/>
    <w:tmpl w:val="94E471BC"/>
    <w:lvl w:ilvl="0" w:tplc="A29CA688">
      <w:start w:val="1"/>
      <w:numFmt w:val="upperLetter"/>
      <w:lvlText w:val="%1."/>
      <w:lvlJc w:val="left"/>
      <w:pPr>
        <w:ind w:left="1080" w:hanging="360"/>
      </w:pPr>
      <w:rPr>
        <w:rFonts w:ascii="Cambria" w:eastAsia="Times New Roman" w:hAnsi="Cambria"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9D7302"/>
    <w:multiLevelType w:val="hybridMultilevel"/>
    <w:tmpl w:val="EE2C9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7A5818"/>
    <w:multiLevelType w:val="hybridMultilevel"/>
    <w:tmpl w:val="846EF780"/>
    <w:lvl w:ilvl="0" w:tplc="817AA646">
      <w:start w:val="1"/>
      <w:numFmt w:val="upperRoman"/>
      <w:lvlText w:val="%1."/>
      <w:lvlJc w:val="left"/>
      <w:pPr>
        <w:ind w:left="720" w:hanging="360"/>
      </w:pPr>
      <w:rPr>
        <w:rFonts w:ascii="Garamond" w:eastAsia="Times New Roman" w:hAnsi="Garamond" w:cs="Tahoma"/>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D22A5F"/>
    <w:multiLevelType w:val="hybridMultilevel"/>
    <w:tmpl w:val="5F76C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5B05264"/>
    <w:multiLevelType w:val="hybridMultilevel"/>
    <w:tmpl w:val="F12CCBCA"/>
    <w:lvl w:ilvl="0" w:tplc="9AFAE0D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22015B"/>
    <w:multiLevelType w:val="hybridMultilevel"/>
    <w:tmpl w:val="BFFCA378"/>
    <w:lvl w:ilvl="0" w:tplc="CA9C59A2">
      <w:start w:val="1"/>
      <w:numFmt w:val="upperLetter"/>
      <w:lvlText w:val="%1."/>
      <w:lvlJc w:val="left"/>
      <w:pPr>
        <w:ind w:left="1080" w:hanging="360"/>
      </w:pPr>
      <w:rPr>
        <w:rFonts w:ascii="Cambria" w:eastAsia="Times New Roman" w:hAnsi="Cambria"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D200F1"/>
    <w:multiLevelType w:val="hybridMultilevel"/>
    <w:tmpl w:val="AFF4A5C2"/>
    <w:lvl w:ilvl="0" w:tplc="1AAC8D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7B0F6A"/>
    <w:multiLevelType w:val="hybridMultilevel"/>
    <w:tmpl w:val="95A6A4AC"/>
    <w:lvl w:ilvl="0" w:tplc="C3786492">
      <w:start w:val="1"/>
      <w:numFmt w:val="upperLetter"/>
      <w:lvlText w:val="%1."/>
      <w:lvlJc w:val="left"/>
      <w:pPr>
        <w:ind w:left="1080" w:hanging="360"/>
      </w:pPr>
      <w:rPr>
        <w:rFonts w:ascii="Cambria" w:eastAsia="Times New Roman" w:hAnsi="Cambria"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B675FB"/>
    <w:multiLevelType w:val="hybridMultilevel"/>
    <w:tmpl w:val="C5444D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1916CB"/>
    <w:multiLevelType w:val="hybridMultilevel"/>
    <w:tmpl w:val="5FE670AE"/>
    <w:lvl w:ilvl="0" w:tplc="ACBC5000">
      <w:start w:val="1"/>
      <w:numFmt w:val="upp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5F10004"/>
    <w:multiLevelType w:val="hybridMultilevel"/>
    <w:tmpl w:val="F2A67EBA"/>
    <w:lvl w:ilvl="0" w:tplc="7CDC6C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370F54"/>
    <w:multiLevelType w:val="multilevel"/>
    <w:tmpl w:val="7BA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6C797E"/>
    <w:multiLevelType w:val="hybridMultilevel"/>
    <w:tmpl w:val="E8FCC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AC06A0"/>
    <w:multiLevelType w:val="hybridMultilevel"/>
    <w:tmpl w:val="7F8EF1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55BC9"/>
    <w:multiLevelType w:val="hybridMultilevel"/>
    <w:tmpl w:val="F4760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7FC2116"/>
    <w:multiLevelType w:val="hybridMultilevel"/>
    <w:tmpl w:val="75165A30"/>
    <w:lvl w:ilvl="0" w:tplc="AC68C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800C01"/>
    <w:multiLevelType w:val="hybridMultilevel"/>
    <w:tmpl w:val="826A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EC4516"/>
    <w:multiLevelType w:val="hybridMultilevel"/>
    <w:tmpl w:val="D5940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83616C"/>
    <w:multiLevelType w:val="hybridMultilevel"/>
    <w:tmpl w:val="5090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E0E73"/>
    <w:multiLevelType w:val="hybridMultilevel"/>
    <w:tmpl w:val="29DA192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4C470BB"/>
    <w:multiLevelType w:val="hybridMultilevel"/>
    <w:tmpl w:val="7660E3F6"/>
    <w:lvl w:ilvl="0" w:tplc="04090001">
      <w:start w:val="1"/>
      <w:numFmt w:val="bullet"/>
      <w:lvlText w:val=""/>
      <w:lvlJc w:val="left"/>
      <w:pPr>
        <w:ind w:left="720" w:hanging="360"/>
      </w:pPr>
      <w:rPr>
        <w:rFonts w:ascii="Symbol" w:hAnsi="Symbol" w:hint="default"/>
      </w:rPr>
    </w:lvl>
    <w:lvl w:ilvl="1" w:tplc="E0A0D66A">
      <w:numFmt w:val="bullet"/>
      <w:lvlText w:val="•"/>
      <w:lvlJc w:val="left"/>
      <w:pPr>
        <w:ind w:left="1800" w:hanging="720"/>
      </w:pPr>
      <w:rPr>
        <w:rFonts w:ascii="Garamond" w:eastAsia="Times New Roman" w:hAnsi="Garamond"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85D8F"/>
    <w:multiLevelType w:val="hybridMultilevel"/>
    <w:tmpl w:val="FE2E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33F93"/>
    <w:multiLevelType w:val="hybridMultilevel"/>
    <w:tmpl w:val="7482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A1632"/>
    <w:multiLevelType w:val="hybridMultilevel"/>
    <w:tmpl w:val="541E7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F2C3F9E"/>
    <w:multiLevelType w:val="hybridMultilevel"/>
    <w:tmpl w:val="32506E50"/>
    <w:lvl w:ilvl="0" w:tplc="23F604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2F30E0"/>
    <w:multiLevelType w:val="hybridMultilevel"/>
    <w:tmpl w:val="78AE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626633"/>
    <w:multiLevelType w:val="hybridMultilevel"/>
    <w:tmpl w:val="117E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66151B"/>
    <w:multiLevelType w:val="hybridMultilevel"/>
    <w:tmpl w:val="B4A2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0D6E43"/>
    <w:multiLevelType w:val="hybridMultilevel"/>
    <w:tmpl w:val="5D9CA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5"/>
  </w:num>
  <w:num w:numId="13">
    <w:abstractNumId w:val="12"/>
  </w:num>
  <w:num w:numId="14">
    <w:abstractNumId w:val="40"/>
  </w:num>
  <w:num w:numId="15">
    <w:abstractNumId w:val="39"/>
  </w:num>
  <w:num w:numId="16">
    <w:abstractNumId w:val="26"/>
  </w:num>
  <w:num w:numId="17">
    <w:abstractNumId w:val="41"/>
  </w:num>
  <w:num w:numId="18">
    <w:abstractNumId w:val="20"/>
  </w:num>
  <w:num w:numId="19">
    <w:abstractNumId w:val="33"/>
  </w:num>
  <w:num w:numId="20">
    <w:abstractNumId w:val="38"/>
  </w:num>
  <w:num w:numId="21">
    <w:abstractNumId w:val="36"/>
  </w:num>
  <w:num w:numId="22">
    <w:abstractNumId w:val="21"/>
  </w:num>
  <w:num w:numId="23">
    <w:abstractNumId w:val="44"/>
  </w:num>
  <w:num w:numId="24">
    <w:abstractNumId w:val="30"/>
  </w:num>
  <w:num w:numId="25">
    <w:abstractNumId w:val="17"/>
  </w:num>
  <w:num w:numId="26">
    <w:abstractNumId w:val="24"/>
  </w:num>
  <w:num w:numId="27">
    <w:abstractNumId w:val="28"/>
  </w:num>
  <w:num w:numId="28">
    <w:abstractNumId w:val="42"/>
  </w:num>
  <w:num w:numId="29">
    <w:abstractNumId w:val="29"/>
  </w:num>
  <w:num w:numId="30">
    <w:abstractNumId w:val="31"/>
  </w:num>
  <w:num w:numId="31">
    <w:abstractNumId w:val="45"/>
  </w:num>
  <w:num w:numId="32">
    <w:abstractNumId w:val="11"/>
  </w:num>
  <w:num w:numId="33">
    <w:abstractNumId w:val="10"/>
  </w:num>
  <w:num w:numId="34">
    <w:abstractNumId w:val="37"/>
  </w:num>
  <w:num w:numId="35">
    <w:abstractNumId w:val="27"/>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5"/>
  </w:num>
  <w:num w:numId="39">
    <w:abstractNumId w:val="46"/>
  </w:num>
  <w:num w:numId="40">
    <w:abstractNumId w:val="25"/>
  </w:num>
  <w:num w:numId="41">
    <w:abstractNumId w:val="18"/>
  </w:num>
  <w:num w:numId="42">
    <w:abstractNumId w:val="23"/>
  </w:num>
  <w:num w:numId="43">
    <w:abstractNumId w:val="13"/>
  </w:num>
  <w:num w:numId="44">
    <w:abstractNumId w:val="16"/>
  </w:num>
  <w:num w:numId="45">
    <w:abstractNumId w:val="32"/>
  </w:num>
  <w:num w:numId="46">
    <w:abstractNumId w:val="43"/>
  </w:num>
  <w:num w:numId="47">
    <w:abstractNumId w:val="34"/>
  </w:num>
  <w:num w:numId="48">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CA"/>
    <w:rsid w:val="00000A0F"/>
    <w:rsid w:val="00000B16"/>
    <w:rsid w:val="00003291"/>
    <w:rsid w:val="000034FA"/>
    <w:rsid w:val="00004ADF"/>
    <w:rsid w:val="0000560A"/>
    <w:rsid w:val="00005D44"/>
    <w:rsid w:val="000064B5"/>
    <w:rsid w:val="00007D2B"/>
    <w:rsid w:val="000100E9"/>
    <w:rsid w:val="00011C77"/>
    <w:rsid w:val="00013049"/>
    <w:rsid w:val="000133CE"/>
    <w:rsid w:val="00013A7A"/>
    <w:rsid w:val="0001497E"/>
    <w:rsid w:val="00014A02"/>
    <w:rsid w:val="00014F8E"/>
    <w:rsid w:val="0001518F"/>
    <w:rsid w:val="00015C32"/>
    <w:rsid w:val="000166D4"/>
    <w:rsid w:val="00016F17"/>
    <w:rsid w:val="00016FB2"/>
    <w:rsid w:val="00020A50"/>
    <w:rsid w:val="0002233F"/>
    <w:rsid w:val="00023953"/>
    <w:rsid w:val="00023D1D"/>
    <w:rsid w:val="00023EA4"/>
    <w:rsid w:val="000269F7"/>
    <w:rsid w:val="00027529"/>
    <w:rsid w:val="000275AE"/>
    <w:rsid w:val="000331DE"/>
    <w:rsid w:val="00037029"/>
    <w:rsid w:val="00037716"/>
    <w:rsid w:val="00040C02"/>
    <w:rsid w:val="000432BC"/>
    <w:rsid w:val="000435C9"/>
    <w:rsid w:val="00044A9E"/>
    <w:rsid w:val="00044D10"/>
    <w:rsid w:val="00046532"/>
    <w:rsid w:val="00046ED4"/>
    <w:rsid w:val="00050D15"/>
    <w:rsid w:val="000516BD"/>
    <w:rsid w:val="0005246B"/>
    <w:rsid w:val="00052C4D"/>
    <w:rsid w:val="000530DD"/>
    <w:rsid w:val="0005393E"/>
    <w:rsid w:val="0005452F"/>
    <w:rsid w:val="0005620C"/>
    <w:rsid w:val="000570AD"/>
    <w:rsid w:val="00057505"/>
    <w:rsid w:val="000608A7"/>
    <w:rsid w:val="00062C03"/>
    <w:rsid w:val="00062FFD"/>
    <w:rsid w:val="0006499D"/>
    <w:rsid w:val="00064D27"/>
    <w:rsid w:val="000652F1"/>
    <w:rsid w:val="0006718D"/>
    <w:rsid w:val="00067990"/>
    <w:rsid w:val="00067A60"/>
    <w:rsid w:val="000709D4"/>
    <w:rsid w:val="00070EBA"/>
    <w:rsid w:val="00072156"/>
    <w:rsid w:val="0007317B"/>
    <w:rsid w:val="00073EDE"/>
    <w:rsid w:val="00075568"/>
    <w:rsid w:val="0007588C"/>
    <w:rsid w:val="00076167"/>
    <w:rsid w:val="000772FC"/>
    <w:rsid w:val="000776D3"/>
    <w:rsid w:val="00077E83"/>
    <w:rsid w:val="0008028C"/>
    <w:rsid w:val="00080452"/>
    <w:rsid w:val="0008195C"/>
    <w:rsid w:val="00081B2E"/>
    <w:rsid w:val="00081CF8"/>
    <w:rsid w:val="00081EBC"/>
    <w:rsid w:val="00082A39"/>
    <w:rsid w:val="000831D6"/>
    <w:rsid w:val="0009106F"/>
    <w:rsid w:val="000910DB"/>
    <w:rsid w:val="00092C96"/>
    <w:rsid w:val="0009306C"/>
    <w:rsid w:val="00093490"/>
    <w:rsid w:val="000967EA"/>
    <w:rsid w:val="000A02A1"/>
    <w:rsid w:val="000A0640"/>
    <w:rsid w:val="000A2AF0"/>
    <w:rsid w:val="000A599E"/>
    <w:rsid w:val="000A6B1E"/>
    <w:rsid w:val="000A6F4A"/>
    <w:rsid w:val="000B0800"/>
    <w:rsid w:val="000B09D0"/>
    <w:rsid w:val="000B3112"/>
    <w:rsid w:val="000B3BB2"/>
    <w:rsid w:val="000B5C0D"/>
    <w:rsid w:val="000B5F1C"/>
    <w:rsid w:val="000B72E2"/>
    <w:rsid w:val="000B7EC8"/>
    <w:rsid w:val="000C084F"/>
    <w:rsid w:val="000C0E09"/>
    <w:rsid w:val="000C32B5"/>
    <w:rsid w:val="000C44BE"/>
    <w:rsid w:val="000C6186"/>
    <w:rsid w:val="000C65DB"/>
    <w:rsid w:val="000C70FF"/>
    <w:rsid w:val="000C72BE"/>
    <w:rsid w:val="000C7D7F"/>
    <w:rsid w:val="000D2A78"/>
    <w:rsid w:val="000D2AAA"/>
    <w:rsid w:val="000D3180"/>
    <w:rsid w:val="000D53EF"/>
    <w:rsid w:val="000D56CA"/>
    <w:rsid w:val="000D66B9"/>
    <w:rsid w:val="000D6941"/>
    <w:rsid w:val="000D77E8"/>
    <w:rsid w:val="000E2AF4"/>
    <w:rsid w:val="000E2BAA"/>
    <w:rsid w:val="000E3619"/>
    <w:rsid w:val="000E3748"/>
    <w:rsid w:val="000E4033"/>
    <w:rsid w:val="000E5C56"/>
    <w:rsid w:val="000E7784"/>
    <w:rsid w:val="000E79A6"/>
    <w:rsid w:val="000F0341"/>
    <w:rsid w:val="000F24C3"/>
    <w:rsid w:val="000F2DCC"/>
    <w:rsid w:val="000F35CB"/>
    <w:rsid w:val="000F384C"/>
    <w:rsid w:val="00100003"/>
    <w:rsid w:val="001007D1"/>
    <w:rsid w:val="00100FFA"/>
    <w:rsid w:val="00103E26"/>
    <w:rsid w:val="00105492"/>
    <w:rsid w:val="00105ED6"/>
    <w:rsid w:val="001104A9"/>
    <w:rsid w:val="0011058D"/>
    <w:rsid w:val="0011130C"/>
    <w:rsid w:val="00111932"/>
    <w:rsid w:val="00112E05"/>
    <w:rsid w:val="00112E81"/>
    <w:rsid w:val="00114113"/>
    <w:rsid w:val="00116A35"/>
    <w:rsid w:val="00116CD1"/>
    <w:rsid w:val="00120AFC"/>
    <w:rsid w:val="00121697"/>
    <w:rsid w:val="0012250D"/>
    <w:rsid w:val="00123C4A"/>
    <w:rsid w:val="0012577A"/>
    <w:rsid w:val="00126751"/>
    <w:rsid w:val="00130270"/>
    <w:rsid w:val="00130F6C"/>
    <w:rsid w:val="0013116E"/>
    <w:rsid w:val="00131C77"/>
    <w:rsid w:val="00131E3C"/>
    <w:rsid w:val="00132A06"/>
    <w:rsid w:val="00132C52"/>
    <w:rsid w:val="00132E31"/>
    <w:rsid w:val="00132F21"/>
    <w:rsid w:val="0013558B"/>
    <w:rsid w:val="00135B11"/>
    <w:rsid w:val="00135D1F"/>
    <w:rsid w:val="00136A64"/>
    <w:rsid w:val="00137186"/>
    <w:rsid w:val="00137305"/>
    <w:rsid w:val="00140B07"/>
    <w:rsid w:val="0014116C"/>
    <w:rsid w:val="0014129F"/>
    <w:rsid w:val="001420F6"/>
    <w:rsid w:val="00145A86"/>
    <w:rsid w:val="00145C33"/>
    <w:rsid w:val="00147043"/>
    <w:rsid w:val="00147B10"/>
    <w:rsid w:val="00150CFE"/>
    <w:rsid w:val="00151993"/>
    <w:rsid w:val="00151F25"/>
    <w:rsid w:val="00152D40"/>
    <w:rsid w:val="00153B7E"/>
    <w:rsid w:val="00154ACE"/>
    <w:rsid w:val="00155CA4"/>
    <w:rsid w:val="00157BE4"/>
    <w:rsid w:val="001607AE"/>
    <w:rsid w:val="00162174"/>
    <w:rsid w:val="001628E5"/>
    <w:rsid w:val="00166160"/>
    <w:rsid w:val="00170C2D"/>
    <w:rsid w:val="00171E2A"/>
    <w:rsid w:val="0017384F"/>
    <w:rsid w:val="001749F5"/>
    <w:rsid w:val="00175172"/>
    <w:rsid w:val="0017534B"/>
    <w:rsid w:val="001755A8"/>
    <w:rsid w:val="001757A1"/>
    <w:rsid w:val="00176BF4"/>
    <w:rsid w:val="00181E4D"/>
    <w:rsid w:val="00184396"/>
    <w:rsid w:val="0018626B"/>
    <w:rsid w:val="0018673F"/>
    <w:rsid w:val="00187771"/>
    <w:rsid w:val="00190C07"/>
    <w:rsid w:val="00191DF5"/>
    <w:rsid w:val="00193155"/>
    <w:rsid w:val="00193204"/>
    <w:rsid w:val="00193BAD"/>
    <w:rsid w:val="00194C8F"/>
    <w:rsid w:val="0019583C"/>
    <w:rsid w:val="001A04FE"/>
    <w:rsid w:val="001A0C22"/>
    <w:rsid w:val="001A1620"/>
    <w:rsid w:val="001A32E2"/>
    <w:rsid w:val="001A3D01"/>
    <w:rsid w:val="001A493C"/>
    <w:rsid w:val="001A4F5B"/>
    <w:rsid w:val="001A7919"/>
    <w:rsid w:val="001A7F10"/>
    <w:rsid w:val="001B07DE"/>
    <w:rsid w:val="001B0935"/>
    <w:rsid w:val="001B09E9"/>
    <w:rsid w:val="001B20F4"/>
    <w:rsid w:val="001B2475"/>
    <w:rsid w:val="001B7B91"/>
    <w:rsid w:val="001C1E1F"/>
    <w:rsid w:val="001C1FFD"/>
    <w:rsid w:val="001C248B"/>
    <w:rsid w:val="001C285E"/>
    <w:rsid w:val="001C36F6"/>
    <w:rsid w:val="001C3B37"/>
    <w:rsid w:val="001C49A7"/>
    <w:rsid w:val="001C5167"/>
    <w:rsid w:val="001C54EE"/>
    <w:rsid w:val="001D2421"/>
    <w:rsid w:val="001D4116"/>
    <w:rsid w:val="001D5B7C"/>
    <w:rsid w:val="001D6623"/>
    <w:rsid w:val="001D6F91"/>
    <w:rsid w:val="001D7FF2"/>
    <w:rsid w:val="001E3F16"/>
    <w:rsid w:val="001E449E"/>
    <w:rsid w:val="001E5AC3"/>
    <w:rsid w:val="001E6F54"/>
    <w:rsid w:val="001E774D"/>
    <w:rsid w:val="001F0235"/>
    <w:rsid w:val="001F19DF"/>
    <w:rsid w:val="001F1C4E"/>
    <w:rsid w:val="001F1DDF"/>
    <w:rsid w:val="001F2088"/>
    <w:rsid w:val="001F2BA4"/>
    <w:rsid w:val="001F3309"/>
    <w:rsid w:val="001F36C4"/>
    <w:rsid w:val="001F4E6C"/>
    <w:rsid w:val="001F616C"/>
    <w:rsid w:val="001F7AA2"/>
    <w:rsid w:val="001F7E7D"/>
    <w:rsid w:val="00200A64"/>
    <w:rsid w:val="00200C09"/>
    <w:rsid w:val="00200E00"/>
    <w:rsid w:val="002037D9"/>
    <w:rsid w:val="00203824"/>
    <w:rsid w:val="00211C5A"/>
    <w:rsid w:val="0021374E"/>
    <w:rsid w:val="0021382D"/>
    <w:rsid w:val="0021443E"/>
    <w:rsid w:val="00215F03"/>
    <w:rsid w:val="00216132"/>
    <w:rsid w:val="00216145"/>
    <w:rsid w:val="0021642E"/>
    <w:rsid w:val="00216EAE"/>
    <w:rsid w:val="0021723C"/>
    <w:rsid w:val="002177A8"/>
    <w:rsid w:val="00217D3A"/>
    <w:rsid w:val="002203A5"/>
    <w:rsid w:val="00222920"/>
    <w:rsid w:val="00224747"/>
    <w:rsid w:val="00224B94"/>
    <w:rsid w:val="00224FA9"/>
    <w:rsid w:val="002321AE"/>
    <w:rsid w:val="00233229"/>
    <w:rsid w:val="00237D12"/>
    <w:rsid w:val="00240D1D"/>
    <w:rsid w:val="00242285"/>
    <w:rsid w:val="00244DFA"/>
    <w:rsid w:val="0024508D"/>
    <w:rsid w:val="00247002"/>
    <w:rsid w:val="002470BD"/>
    <w:rsid w:val="00250796"/>
    <w:rsid w:val="00251951"/>
    <w:rsid w:val="00251A28"/>
    <w:rsid w:val="00252446"/>
    <w:rsid w:val="0025298D"/>
    <w:rsid w:val="002532B9"/>
    <w:rsid w:val="00253C60"/>
    <w:rsid w:val="00254573"/>
    <w:rsid w:val="0025521B"/>
    <w:rsid w:val="002556E9"/>
    <w:rsid w:val="00255E5E"/>
    <w:rsid w:val="0025677E"/>
    <w:rsid w:val="0026075B"/>
    <w:rsid w:val="00260F48"/>
    <w:rsid w:val="002630B8"/>
    <w:rsid w:val="002640B6"/>
    <w:rsid w:val="00264232"/>
    <w:rsid w:val="00264AA9"/>
    <w:rsid w:val="00272555"/>
    <w:rsid w:val="00272C4A"/>
    <w:rsid w:val="00273E7A"/>
    <w:rsid w:val="00274AE2"/>
    <w:rsid w:val="0027692A"/>
    <w:rsid w:val="00276AFB"/>
    <w:rsid w:val="00277C5C"/>
    <w:rsid w:val="0028125F"/>
    <w:rsid w:val="002816DF"/>
    <w:rsid w:val="00282E9B"/>
    <w:rsid w:val="00284185"/>
    <w:rsid w:val="00284B07"/>
    <w:rsid w:val="002856B0"/>
    <w:rsid w:val="00285DF1"/>
    <w:rsid w:val="002872C1"/>
    <w:rsid w:val="00290594"/>
    <w:rsid w:val="002912E6"/>
    <w:rsid w:val="00291937"/>
    <w:rsid w:val="00291BBB"/>
    <w:rsid w:val="002947E6"/>
    <w:rsid w:val="002952F4"/>
    <w:rsid w:val="00296793"/>
    <w:rsid w:val="002A1452"/>
    <w:rsid w:val="002A1FDE"/>
    <w:rsid w:val="002A21F0"/>
    <w:rsid w:val="002A2377"/>
    <w:rsid w:val="002A2707"/>
    <w:rsid w:val="002A2F0E"/>
    <w:rsid w:val="002A525B"/>
    <w:rsid w:val="002A583B"/>
    <w:rsid w:val="002A5DAE"/>
    <w:rsid w:val="002B05DC"/>
    <w:rsid w:val="002B1392"/>
    <w:rsid w:val="002B3174"/>
    <w:rsid w:val="002B567A"/>
    <w:rsid w:val="002B6F1F"/>
    <w:rsid w:val="002B7C43"/>
    <w:rsid w:val="002C05DE"/>
    <w:rsid w:val="002C1F16"/>
    <w:rsid w:val="002C3362"/>
    <w:rsid w:val="002C34B8"/>
    <w:rsid w:val="002C42AD"/>
    <w:rsid w:val="002C649D"/>
    <w:rsid w:val="002C7ACD"/>
    <w:rsid w:val="002D393E"/>
    <w:rsid w:val="002D4FAF"/>
    <w:rsid w:val="002E063B"/>
    <w:rsid w:val="002E1E73"/>
    <w:rsid w:val="002E3931"/>
    <w:rsid w:val="002E3DD1"/>
    <w:rsid w:val="002E5036"/>
    <w:rsid w:val="002E5D20"/>
    <w:rsid w:val="002E74BE"/>
    <w:rsid w:val="002E7C45"/>
    <w:rsid w:val="002F0560"/>
    <w:rsid w:val="002F1045"/>
    <w:rsid w:val="002F1A28"/>
    <w:rsid w:val="002F2D47"/>
    <w:rsid w:val="002F6D3C"/>
    <w:rsid w:val="002F72A8"/>
    <w:rsid w:val="00300E6A"/>
    <w:rsid w:val="00301838"/>
    <w:rsid w:val="00302827"/>
    <w:rsid w:val="00305E44"/>
    <w:rsid w:val="00306049"/>
    <w:rsid w:val="00307D7F"/>
    <w:rsid w:val="00310C64"/>
    <w:rsid w:val="003110C2"/>
    <w:rsid w:val="003111A3"/>
    <w:rsid w:val="0031195C"/>
    <w:rsid w:val="0031291E"/>
    <w:rsid w:val="00313C93"/>
    <w:rsid w:val="00313F61"/>
    <w:rsid w:val="003143E3"/>
    <w:rsid w:val="00314B74"/>
    <w:rsid w:val="003160A8"/>
    <w:rsid w:val="003163CE"/>
    <w:rsid w:val="00316D8D"/>
    <w:rsid w:val="0031782E"/>
    <w:rsid w:val="003178E7"/>
    <w:rsid w:val="003212B1"/>
    <w:rsid w:val="00321956"/>
    <w:rsid w:val="0032444D"/>
    <w:rsid w:val="0032510A"/>
    <w:rsid w:val="00325362"/>
    <w:rsid w:val="00326BAF"/>
    <w:rsid w:val="003309FA"/>
    <w:rsid w:val="00332D6E"/>
    <w:rsid w:val="0033331E"/>
    <w:rsid w:val="003336CD"/>
    <w:rsid w:val="0033449A"/>
    <w:rsid w:val="00335B3F"/>
    <w:rsid w:val="00335D21"/>
    <w:rsid w:val="003367FE"/>
    <w:rsid w:val="00341169"/>
    <w:rsid w:val="00344079"/>
    <w:rsid w:val="00346A77"/>
    <w:rsid w:val="00350CCF"/>
    <w:rsid w:val="00352B6C"/>
    <w:rsid w:val="00352C7D"/>
    <w:rsid w:val="00353524"/>
    <w:rsid w:val="00353BAB"/>
    <w:rsid w:val="00353E68"/>
    <w:rsid w:val="00354B55"/>
    <w:rsid w:val="00357891"/>
    <w:rsid w:val="003602BF"/>
    <w:rsid w:val="00363039"/>
    <w:rsid w:val="0036470E"/>
    <w:rsid w:val="00364EED"/>
    <w:rsid w:val="00365169"/>
    <w:rsid w:val="003657F1"/>
    <w:rsid w:val="00365E16"/>
    <w:rsid w:val="00366172"/>
    <w:rsid w:val="0036717E"/>
    <w:rsid w:val="0036753D"/>
    <w:rsid w:val="00371B42"/>
    <w:rsid w:val="00374100"/>
    <w:rsid w:val="003755CE"/>
    <w:rsid w:val="00376BA3"/>
    <w:rsid w:val="0037767C"/>
    <w:rsid w:val="00380DCA"/>
    <w:rsid w:val="00381BB8"/>
    <w:rsid w:val="0038374C"/>
    <w:rsid w:val="00386E31"/>
    <w:rsid w:val="00390739"/>
    <w:rsid w:val="003915F2"/>
    <w:rsid w:val="003916A1"/>
    <w:rsid w:val="00391FE4"/>
    <w:rsid w:val="00393C37"/>
    <w:rsid w:val="00394367"/>
    <w:rsid w:val="00395024"/>
    <w:rsid w:val="00397D91"/>
    <w:rsid w:val="003A0313"/>
    <w:rsid w:val="003A12B0"/>
    <w:rsid w:val="003A136E"/>
    <w:rsid w:val="003A1642"/>
    <w:rsid w:val="003A16C9"/>
    <w:rsid w:val="003A285A"/>
    <w:rsid w:val="003A34B9"/>
    <w:rsid w:val="003A5029"/>
    <w:rsid w:val="003A5C3E"/>
    <w:rsid w:val="003A6042"/>
    <w:rsid w:val="003A69D9"/>
    <w:rsid w:val="003A778F"/>
    <w:rsid w:val="003B010A"/>
    <w:rsid w:val="003B1036"/>
    <w:rsid w:val="003B1FC3"/>
    <w:rsid w:val="003B24EA"/>
    <w:rsid w:val="003B45EE"/>
    <w:rsid w:val="003B77CD"/>
    <w:rsid w:val="003B7B72"/>
    <w:rsid w:val="003C1886"/>
    <w:rsid w:val="003C2AF6"/>
    <w:rsid w:val="003C3420"/>
    <w:rsid w:val="003C3796"/>
    <w:rsid w:val="003C3E07"/>
    <w:rsid w:val="003C5721"/>
    <w:rsid w:val="003C5E85"/>
    <w:rsid w:val="003C6269"/>
    <w:rsid w:val="003D0CA8"/>
    <w:rsid w:val="003D0EDE"/>
    <w:rsid w:val="003D239E"/>
    <w:rsid w:val="003D2D76"/>
    <w:rsid w:val="003D44C7"/>
    <w:rsid w:val="003D5436"/>
    <w:rsid w:val="003D78EA"/>
    <w:rsid w:val="003E04E7"/>
    <w:rsid w:val="003E1BDC"/>
    <w:rsid w:val="003E2924"/>
    <w:rsid w:val="003E2949"/>
    <w:rsid w:val="003E5613"/>
    <w:rsid w:val="003E562A"/>
    <w:rsid w:val="003E5E56"/>
    <w:rsid w:val="003E5EC9"/>
    <w:rsid w:val="003E633F"/>
    <w:rsid w:val="003E64AB"/>
    <w:rsid w:val="003E7670"/>
    <w:rsid w:val="003F05A2"/>
    <w:rsid w:val="003F10E3"/>
    <w:rsid w:val="003F11F7"/>
    <w:rsid w:val="003F1EDF"/>
    <w:rsid w:val="003F2C6C"/>
    <w:rsid w:val="003F2DE8"/>
    <w:rsid w:val="003F3B92"/>
    <w:rsid w:val="003F40FE"/>
    <w:rsid w:val="003F610D"/>
    <w:rsid w:val="003F76BC"/>
    <w:rsid w:val="004016C1"/>
    <w:rsid w:val="00404730"/>
    <w:rsid w:val="00407DB4"/>
    <w:rsid w:val="004103FF"/>
    <w:rsid w:val="00410A65"/>
    <w:rsid w:val="00410C35"/>
    <w:rsid w:val="004117C8"/>
    <w:rsid w:val="00411D2C"/>
    <w:rsid w:val="00412047"/>
    <w:rsid w:val="004127DD"/>
    <w:rsid w:val="004134FA"/>
    <w:rsid w:val="00413ECD"/>
    <w:rsid w:val="0041504A"/>
    <w:rsid w:val="00415285"/>
    <w:rsid w:val="004167ED"/>
    <w:rsid w:val="004174CF"/>
    <w:rsid w:val="00417A94"/>
    <w:rsid w:val="00420A64"/>
    <w:rsid w:val="004213F2"/>
    <w:rsid w:val="00422303"/>
    <w:rsid w:val="00423289"/>
    <w:rsid w:val="0042369F"/>
    <w:rsid w:val="00423F27"/>
    <w:rsid w:val="0042476D"/>
    <w:rsid w:val="00424D51"/>
    <w:rsid w:val="004276FE"/>
    <w:rsid w:val="004279CA"/>
    <w:rsid w:val="00435738"/>
    <w:rsid w:val="004359C0"/>
    <w:rsid w:val="0043695E"/>
    <w:rsid w:val="00436B41"/>
    <w:rsid w:val="0043704B"/>
    <w:rsid w:val="00440CF7"/>
    <w:rsid w:val="00440D9C"/>
    <w:rsid w:val="0044216C"/>
    <w:rsid w:val="004421AD"/>
    <w:rsid w:val="00442C30"/>
    <w:rsid w:val="00443380"/>
    <w:rsid w:val="00445DF8"/>
    <w:rsid w:val="00446C3B"/>
    <w:rsid w:val="004475CB"/>
    <w:rsid w:val="00450288"/>
    <w:rsid w:val="00450923"/>
    <w:rsid w:val="00451840"/>
    <w:rsid w:val="00452117"/>
    <w:rsid w:val="00452137"/>
    <w:rsid w:val="0045273E"/>
    <w:rsid w:val="00452E08"/>
    <w:rsid w:val="0045367F"/>
    <w:rsid w:val="00453D3A"/>
    <w:rsid w:val="00454D22"/>
    <w:rsid w:val="0045574D"/>
    <w:rsid w:val="00461347"/>
    <w:rsid w:val="00461D93"/>
    <w:rsid w:val="00462839"/>
    <w:rsid w:val="00463543"/>
    <w:rsid w:val="00463D66"/>
    <w:rsid w:val="00464DDC"/>
    <w:rsid w:val="004650C5"/>
    <w:rsid w:val="004679DD"/>
    <w:rsid w:val="004717F3"/>
    <w:rsid w:val="00474B3E"/>
    <w:rsid w:val="00475FB5"/>
    <w:rsid w:val="004813D4"/>
    <w:rsid w:val="00481E0E"/>
    <w:rsid w:val="00482F4E"/>
    <w:rsid w:val="004846C5"/>
    <w:rsid w:val="00484835"/>
    <w:rsid w:val="00485EFB"/>
    <w:rsid w:val="00487563"/>
    <w:rsid w:val="004901F4"/>
    <w:rsid w:val="00491457"/>
    <w:rsid w:val="00492914"/>
    <w:rsid w:val="00493551"/>
    <w:rsid w:val="00493882"/>
    <w:rsid w:val="004940F7"/>
    <w:rsid w:val="004A10E7"/>
    <w:rsid w:val="004A158D"/>
    <w:rsid w:val="004A5AC3"/>
    <w:rsid w:val="004A624F"/>
    <w:rsid w:val="004A62F9"/>
    <w:rsid w:val="004A6DD9"/>
    <w:rsid w:val="004A713C"/>
    <w:rsid w:val="004A7FB4"/>
    <w:rsid w:val="004B09C7"/>
    <w:rsid w:val="004B2E81"/>
    <w:rsid w:val="004B327D"/>
    <w:rsid w:val="004B3B92"/>
    <w:rsid w:val="004B58DA"/>
    <w:rsid w:val="004B69FE"/>
    <w:rsid w:val="004C01D6"/>
    <w:rsid w:val="004C0688"/>
    <w:rsid w:val="004C2753"/>
    <w:rsid w:val="004C33EA"/>
    <w:rsid w:val="004C4A81"/>
    <w:rsid w:val="004C53BB"/>
    <w:rsid w:val="004C643D"/>
    <w:rsid w:val="004C6535"/>
    <w:rsid w:val="004C6584"/>
    <w:rsid w:val="004C6686"/>
    <w:rsid w:val="004C71C9"/>
    <w:rsid w:val="004D0EB5"/>
    <w:rsid w:val="004D1879"/>
    <w:rsid w:val="004D2302"/>
    <w:rsid w:val="004D2AE8"/>
    <w:rsid w:val="004D2C1A"/>
    <w:rsid w:val="004D3CF4"/>
    <w:rsid w:val="004D4B59"/>
    <w:rsid w:val="004D4F95"/>
    <w:rsid w:val="004D5497"/>
    <w:rsid w:val="004D55C3"/>
    <w:rsid w:val="004E010A"/>
    <w:rsid w:val="004E09A5"/>
    <w:rsid w:val="004E16B9"/>
    <w:rsid w:val="004E1802"/>
    <w:rsid w:val="004E1906"/>
    <w:rsid w:val="004E40C9"/>
    <w:rsid w:val="004E491E"/>
    <w:rsid w:val="004E5781"/>
    <w:rsid w:val="004E5D75"/>
    <w:rsid w:val="004E6143"/>
    <w:rsid w:val="004E72C7"/>
    <w:rsid w:val="004F121B"/>
    <w:rsid w:val="004F1F9D"/>
    <w:rsid w:val="004F24E2"/>
    <w:rsid w:val="004F6553"/>
    <w:rsid w:val="004F6F7F"/>
    <w:rsid w:val="004F778C"/>
    <w:rsid w:val="00501EED"/>
    <w:rsid w:val="00502921"/>
    <w:rsid w:val="0050414A"/>
    <w:rsid w:val="005056C7"/>
    <w:rsid w:val="00505889"/>
    <w:rsid w:val="005072EB"/>
    <w:rsid w:val="005076FB"/>
    <w:rsid w:val="00507B22"/>
    <w:rsid w:val="005107C9"/>
    <w:rsid w:val="00511F51"/>
    <w:rsid w:val="005136A1"/>
    <w:rsid w:val="005141A0"/>
    <w:rsid w:val="005141D4"/>
    <w:rsid w:val="005142CE"/>
    <w:rsid w:val="0051438F"/>
    <w:rsid w:val="0051483D"/>
    <w:rsid w:val="00514B28"/>
    <w:rsid w:val="00514B67"/>
    <w:rsid w:val="0051529A"/>
    <w:rsid w:val="00515327"/>
    <w:rsid w:val="0051558A"/>
    <w:rsid w:val="00515C13"/>
    <w:rsid w:val="00516646"/>
    <w:rsid w:val="00517467"/>
    <w:rsid w:val="00517C88"/>
    <w:rsid w:val="00517EEA"/>
    <w:rsid w:val="00517F6C"/>
    <w:rsid w:val="00520289"/>
    <w:rsid w:val="00520609"/>
    <w:rsid w:val="005207FB"/>
    <w:rsid w:val="0052317C"/>
    <w:rsid w:val="00523EAF"/>
    <w:rsid w:val="005277D5"/>
    <w:rsid w:val="00530184"/>
    <w:rsid w:val="00531198"/>
    <w:rsid w:val="005335FE"/>
    <w:rsid w:val="00533A57"/>
    <w:rsid w:val="00534AB6"/>
    <w:rsid w:val="00534E85"/>
    <w:rsid w:val="00534E9B"/>
    <w:rsid w:val="00535829"/>
    <w:rsid w:val="00536EFE"/>
    <w:rsid w:val="0053728D"/>
    <w:rsid w:val="00540FED"/>
    <w:rsid w:val="00541492"/>
    <w:rsid w:val="00541BE8"/>
    <w:rsid w:val="00544425"/>
    <w:rsid w:val="0054576E"/>
    <w:rsid w:val="0054648A"/>
    <w:rsid w:val="005479E9"/>
    <w:rsid w:val="0055082C"/>
    <w:rsid w:val="00550D40"/>
    <w:rsid w:val="00552CD2"/>
    <w:rsid w:val="00552F06"/>
    <w:rsid w:val="00553222"/>
    <w:rsid w:val="00554648"/>
    <w:rsid w:val="00555365"/>
    <w:rsid w:val="00555559"/>
    <w:rsid w:val="005559F2"/>
    <w:rsid w:val="00555D64"/>
    <w:rsid w:val="00556986"/>
    <w:rsid w:val="00557602"/>
    <w:rsid w:val="00557F27"/>
    <w:rsid w:val="00560304"/>
    <w:rsid w:val="00560C34"/>
    <w:rsid w:val="00560F42"/>
    <w:rsid w:val="005618EC"/>
    <w:rsid w:val="00562D54"/>
    <w:rsid w:val="00564179"/>
    <w:rsid w:val="005646B0"/>
    <w:rsid w:val="005668B8"/>
    <w:rsid w:val="00566ACA"/>
    <w:rsid w:val="00567A98"/>
    <w:rsid w:val="00570C42"/>
    <w:rsid w:val="005714BD"/>
    <w:rsid w:val="005714E4"/>
    <w:rsid w:val="0057304F"/>
    <w:rsid w:val="005733A2"/>
    <w:rsid w:val="00574E9B"/>
    <w:rsid w:val="0057515B"/>
    <w:rsid w:val="00575340"/>
    <w:rsid w:val="00580D23"/>
    <w:rsid w:val="00581709"/>
    <w:rsid w:val="00581843"/>
    <w:rsid w:val="00582458"/>
    <w:rsid w:val="005829BE"/>
    <w:rsid w:val="005831A1"/>
    <w:rsid w:val="00584A2A"/>
    <w:rsid w:val="00587375"/>
    <w:rsid w:val="00587376"/>
    <w:rsid w:val="00587B1C"/>
    <w:rsid w:val="00587DE6"/>
    <w:rsid w:val="00592A1F"/>
    <w:rsid w:val="00593CA5"/>
    <w:rsid w:val="00594B60"/>
    <w:rsid w:val="00596E7D"/>
    <w:rsid w:val="005A00CB"/>
    <w:rsid w:val="005A0239"/>
    <w:rsid w:val="005A5228"/>
    <w:rsid w:val="005A6171"/>
    <w:rsid w:val="005B228F"/>
    <w:rsid w:val="005B35CF"/>
    <w:rsid w:val="005B6931"/>
    <w:rsid w:val="005B6A25"/>
    <w:rsid w:val="005B6DB2"/>
    <w:rsid w:val="005B6E21"/>
    <w:rsid w:val="005B6FEB"/>
    <w:rsid w:val="005C35C0"/>
    <w:rsid w:val="005C4182"/>
    <w:rsid w:val="005C7AE6"/>
    <w:rsid w:val="005D450A"/>
    <w:rsid w:val="005D51FE"/>
    <w:rsid w:val="005D52B7"/>
    <w:rsid w:val="005D5D7E"/>
    <w:rsid w:val="005D799B"/>
    <w:rsid w:val="005E0B09"/>
    <w:rsid w:val="005E4174"/>
    <w:rsid w:val="005F0AF1"/>
    <w:rsid w:val="005F1C8B"/>
    <w:rsid w:val="005F2407"/>
    <w:rsid w:val="005F3533"/>
    <w:rsid w:val="005F476D"/>
    <w:rsid w:val="005F57BB"/>
    <w:rsid w:val="005F5C0E"/>
    <w:rsid w:val="005F5D40"/>
    <w:rsid w:val="005F64EF"/>
    <w:rsid w:val="0060041D"/>
    <w:rsid w:val="00600F23"/>
    <w:rsid w:val="00601FC3"/>
    <w:rsid w:val="00604860"/>
    <w:rsid w:val="00604C28"/>
    <w:rsid w:val="00605266"/>
    <w:rsid w:val="00607935"/>
    <w:rsid w:val="00607A12"/>
    <w:rsid w:val="00610C2F"/>
    <w:rsid w:val="00610F9F"/>
    <w:rsid w:val="00611C94"/>
    <w:rsid w:val="00615AE3"/>
    <w:rsid w:val="00616D8C"/>
    <w:rsid w:val="00617F24"/>
    <w:rsid w:val="00620470"/>
    <w:rsid w:val="00620762"/>
    <w:rsid w:val="00621249"/>
    <w:rsid w:val="00622B15"/>
    <w:rsid w:val="00623416"/>
    <w:rsid w:val="00623631"/>
    <w:rsid w:val="0062368C"/>
    <w:rsid w:val="006236EA"/>
    <w:rsid w:val="006237B6"/>
    <w:rsid w:val="00624CBA"/>
    <w:rsid w:val="00624F6F"/>
    <w:rsid w:val="006268C4"/>
    <w:rsid w:val="00626A6D"/>
    <w:rsid w:val="0062729A"/>
    <w:rsid w:val="006277EE"/>
    <w:rsid w:val="00627CC6"/>
    <w:rsid w:val="00630029"/>
    <w:rsid w:val="00632047"/>
    <w:rsid w:val="006347CC"/>
    <w:rsid w:val="00635564"/>
    <w:rsid w:val="00636CD6"/>
    <w:rsid w:val="00637787"/>
    <w:rsid w:val="00640A98"/>
    <w:rsid w:val="00641E9E"/>
    <w:rsid w:val="006440E8"/>
    <w:rsid w:val="00644407"/>
    <w:rsid w:val="00646583"/>
    <w:rsid w:val="0064702E"/>
    <w:rsid w:val="006507AC"/>
    <w:rsid w:val="006519EE"/>
    <w:rsid w:val="00652669"/>
    <w:rsid w:val="006541E8"/>
    <w:rsid w:val="00654CF5"/>
    <w:rsid w:val="00654FFD"/>
    <w:rsid w:val="00655481"/>
    <w:rsid w:val="00657CC1"/>
    <w:rsid w:val="00660142"/>
    <w:rsid w:val="00661F85"/>
    <w:rsid w:val="0066314E"/>
    <w:rsid w:val="006637C7"/>
    <w:rsid w:val="006658EA"/>
    <w:rsid w:val="00666B58"/>
    <w:rsid w:val="0066733B"/>
    <w:rsid w:val="006675A3"/>
    <w:rsid w:val="00667BD5"/>
    <w:rsid w:val="00667E41"/>
    <w:rsid w:val="006702CE"/>
    <w:rsid w:val="006703D1"/>
    <w:rsid w:val="006703D8"/>
    <w:rsid w:val="00670599"/>
    <w:rsid w:val="00670706"/>
    <w:rsid w:val="006715AA"/>
    <w:rsid w:val="006730A5"/>
    <w:rsid w:val="0067459A"/>
    <w:rsid w:val="00675C2A"/>
    <w:rsid w:val="00677FC7"/>
    <w:rsid w:val="00680F27"/>
    <w:rsid w:val="00681C61"/>
    <w:rsid w:val="00681D27"/>
    <w:rsid w:val="0068224E"/>
    <w:rsid w:val="0068342B"/>
    <w:rsid w:val="006843E0"/>
    <w:rsid w:val="00684847"/>
    <w:rsid w:val="00684FFF"/>
    <w:rsid w:val="006853C9"/>
    <w:rsid w:val="00686272"/>
    <w:rsid w:val="0068646F"/>
    <w:rsid w:val="0069117C"/>
    <w:rsid w:val="006914EE"/>
    <w:rsid w:val="00691FF6"/>
    <w:rsid w:val="0069425A"/>
    <w:rsid w:val="00695922"/>
    <w:rsid w:val="006A07E3"/>
    <w:rsid w:val="006A1894"/>
    <w:rsid w:val="006A1DAB"/>
    <w:rsid w:val="006A451D"/>
    <w:rsid w:val="006A4F76"/>
    <w:rsid w:val="006A54E0"/>
    <w:rsid w:val="006A5ACD"/>
    <w:rsid w:val="006B1F55"/>
    <w:rsid w:val="006B2E39"/>
    <w:rsid w:val="006B48D4"/>
    <w:rsid w:val="006B57C3"/>
    <w:rsid w:val="006B5B38"/>
    <w:rsid w:val="006B6429"/>
    <w:rsid w:val="006B65A3"/>
    <w:rsid w:val="006B6A50"/>
    <w:rsid w:val="006B7F3D"/>
    <w:rsid w:val="006C15B7"/>
    <w:rsid w:val="006C2373"/>
    <w:rsid w:val="006C5317"/>
    <w:rsid w:val="006C5F1A"/>
    <w:rsid w:val="006C62CF"/>
    <w:rsid w:val="006D03F4"/>
    <w:rsid w:val="006D073D"/>
    <w:rsid w:val="006D0F68"/>
    <w:rsid w:val="006D18DC"/>
    <w:rsid w:val="006D1AB7"/>
    <w:rsid w:val="006D3F53"/>
    <w:rsid w:val="006D41F2"/>
    <w:rsid w:val="006D4226"/>
    <w:rsid w:val="006D4B19"/>
    <w:rsid w:val="006D60DF"/>
    <w:rsid w:val="006D66A3"/>
    <w:rsid w:val="006D6F7B"/>
    <w:rsid w:val="006E06FD"/>
    <w:rsid w:val="006E2629"/>
    <w:rsid w:val="006E2FBC"/>
    <w:rsid w:val="006E3721"/>
    <w:rsid w:val="006E41B4"/>
    <w:rsid w:val="006E4800"/>
    <w:rsid w:val="006E4BD0"/>
    <w:rsid w:val="006E5F16"/>
    <w:rsid w:val="006E5F80"/>
    <w:rsid w:val="006E6923"/>
    <w:rsid w:val="006E7671"/>
    <w:rsid w:val="006E7860"/>
    <w:rsid w:val="006E78B6"/>
    <w:rsid w:val="006E7B3A"/>
    <w:rsid w:val="006E7BA1"/>
    <w:rsid w:val="006F1532"/>
    <w:rsid w:val="006F1957"/>
    <w:rsid w:val="006F19F8"/>
    <w:rsid w:val="006F1D5A"/>
    <w:rsid w:val="006F63D5"/>
    <w:rsid w:val="006F6C16"/>
    <w:rsid w:val="006F71A5"/>
    <w:rsid w:val="006F78D1"/>
    <w:rsid w:val="007016D5"/>
    <w:rsid w:val="00703C0B"/>
    <w:rsid w:val="00707266"/>
    <w:rsid w:val="00712C7F"/>
    <w:rsid w:val="0071646B"/>
    <w:rsid w:val="00716659"/>
    <w:rsid w:val="0072041F"/>
    <w:rsid w:val="00723BE0"/>
    <w:rsid w:val="00725C4B"/>
    <w:rsid w:val="00731F40"/>
    <w:rsid w:val="0073200F"/>
    <w:rsid w:val="0073227E"/>
    <w:rsid w:val="00732965"/>
    <w:rsid w:val="00732F46"/>
    <w:rsid w:val="00735608"/>
    <w:rsid w:val="00736DC3"/>
    <w:rsid w:val="007401DB"/>
    <w:rsid w:val="007418F0"/>
    <w:rsid w:val="00741D34"/>
    <w:rsid w:val="00742FCC"/>
    <w:rsid w:val="007430E7"/>
    <w:rsid w:val="0074443D"/>
    <w:rsid w:val="00744F79"/>
    <w:rsid w:val="00745063"/>
    <w:rsid w:val="00746EE0"/>
    <w:rsid w:val="00747193"/>
    <w:rsid w:val="00747237"/>
    <w:rsid w:val="0075023F"/>
    <w:rsid w:val="00750344"/>
    <w:rsid w:val="00750D71"/>
    <w:rsid w:val="0075106C"/>
    <w:rsid w:val="00751D15"/>
    <w:rsid w:val="007546EE"/>
    <w:rsid w:val="00754922"/>
    <w:rsid w:val="00755724"/>
    <w:rsid w:val="007608A5"/>
    <w:rsid w:val="0076096C"/>
    <w:rsid w:val="00760CB1"/>
    <w:rsid w:val="00761B23"/>
    <w:rsid w:val="00761D18"/>
    <w:rsid w:val="007620AE"/>
    <w:rsid w:val="00763E73"/>
    <w:rsid w:val="00765435"/>
    <w:rsid w:val="00765C3D"/>
    <w:rsid w:val="007674C0"/>
    <w:rsid w:val="00767B7E"/>
    <w:rsid w:val="00767D57"/>
    <w:rsid w:val="00767E88"/>
    <w:rsid w:val="007711AF"/>
    <w:rsid w:val="00771B71"/>
    <w:rsid w:val="00773953"/>
    <w:rsid w:val="00773C67"/>
    <w:rsid w:val="0077415C"/>
    <w:rsid w:val="00776419"/>
    <w:rsid w:val="007768FA"/>
    <w:rsid w:val="00781EB5"/>
    <w:rsid w:val="00781EE0"/>
    <w:rsid w:val="007838B1"/>
    <w:rsid w:val="0078411E"/>
    <w:rsid w:val="00784275"/>
    <w:rsid w:val="007848F5"/>
    <w:rsid w:val="0078601B"/>
    <w:rsid w:val="00786484"/>
    <w:rsid w:val="007904B6"/>
    <w:rsid w:val="0079190C"/>
    <w:rsid w:val="00791E4E"/>
    <w:rsid w:val="0079322C"/>
    <w:rsid w:val="00793667"/>
    <w:rsid w:val="00793A7F"/>
    <w:rsid w:val="00793F96"/>
    <w:rsid w:val="00794000"/>
    <w:rsid w:val="007949D2"/>
    <w:rsid w:val="0079575E"/>
    <w:rsid w:val="0079651E"/>
    <w:rsid w:val="007A4059"/>
    <w:rsid w:val="007A4FA1"/>
    <w:rsid w:val="007A52BF"/>
    <w:rsid w:val="007A58F2"/>
    <w:rsid w:val="007A6A98"/>
    <w:rsid w:val="007B047E"/>
    <w:rsid w:val="007B1274"/>
    <w:rsid w:val="007B1547"/>
    <w:rsid w:val="007B18E9"/>
    <w:rsid w:val="007B4A49"/>
    <w:rsid w:val="007B4A7D"/>
    <w:rsid w:val="007B4A7F"/>
    <w:rsid w:val="007B5FF3"/>
    <w:rsid w:val="007B7525"/>
    <w:rsid w:val="007C4E9A"/>
    <w:rsid w:val="007D07EF"/>
    <w:rsid w:val="007D1F3F"/>
    <w:rsid w:val="007D24C2"/>
    <w:rsid w:val="007D2E00"/>
    <w:rsid w:val="007D4798"/>
    <w:rsid w:val="007D52EA"/>
    <w:rsid w:val="007D612D"/>
    <w:rsid w:val="007E020B"/>
    <w:rsid w:val="007E0E14"/>
    <w:rsid w:val="007E16BA"/>
    <w:rsid w:val="007E1905"/>
    <w:rsid w:val="007E30C0"/>
    <w:rsid w:val="007E3BFF"/>
    <w:rsid w:val="007E4032"/>
    <w:rsid w:val="007E5543"/>
    <w:rsid w:val="007E7969"/>
    <w:rsid w:val="007F065E"/>
    <w:rsid w:val="007F19BB"/>
    <w:rsid w:val="007F23EE"/>
    <w:rsid w:val="00800F85"/>
    <w:rsid w:val="00801BC6"/>
    <w:rsid w:val="00804EC0"/>
    <w:rsid w:val="008054BF"/>
    <w:rsid w:val="00806DF3"/>
    <w:rsid w:val="00806FE2"/>
    <w:rsid w:val="00810905"/>
    <w:rsid w:val="00810CA4"/>
    <w:rsid w:val="00811939"/>
    <w:rsid w:val="00812716"/>
    <w:rsid w:val="00813524"/>
    <w:rsid w:val="008150B6"/>
    <w:rsid w:val="008150BC"/>
    <w:rsid w:val="00815540"/>
    <w:rsid w:val="008177D3"/>
    <w:rsid w:val="0082067B"/>
    <w:rsid w:val="00821263"/>
    <w:rsid w:val="00821680"/>
    <w:rsid w:val="008231CC"/>
    <w:rsid w:val="00825819"/>
    <w:rsid w:val="0082751A"/>
    <w:rsid w:val="00831589"/>
    <w:rsid w:val="00831BAD"/>
    <w:rsid w:val="0083352B"/>
    <w:rsid w:val="00833EDC"/>
    <w:rsid w:val="00834442"/>
    <w:rsid w:val="0083507A"/>
    <w:rsid w:val="0083612F"/>
    <w:rsid w:val="0083617F"/>
    <w:rsid w:val="00842A8D"/>
    <w:rsid w:val="00843511"/>
    <w:rsid w:val="00843666"/>
    <w:rsid w:val="00843DCC"/>
    <w:rsid w:val="0084472B"/>
    <w:rsid w:val="00844772"/>
    <w:rsid w:val="0084501E"/>
    <w:rsid w:val="00845B63"/>
    <w:rsid w:val="00847B95"/>
    <w:rsid w:val="00850DEC"/>
    <w:rsid w:val="0085187C"/>
    <w:rsid w:val="00851BB7"/>
    <w:rsid w:val="00851D40"/>
    <w:rsid w:val="0085549F"/>
    <w:rsid w:val="00855EAF"/>
    <w:rsid w:val="00856F0F"/>
    <w:rsid w:val="00857E4B"/>
    <w:rsid w:val="008605D3"/>
    <w:rsid w:val="0086101E"/>
    <w:rsid w:val="00861137"/>
    <w:rsid w:val="00861F88"/>
    <w:rsid w:val="008631CF"/>
    <w:rsid w:val="00864201"/>
    <w:rsid w:val="00864A30"/>
    <w:rsid w:val="00870AFF"/>
    <w:rsid w:val="00871241"/>
    <w:rsid w:val="0087188A"/>
    <w:rsid w:val="00873DFB"/>
    <w:rsid w:val="00874254"/>
    <w:rsid w:val="00875299"/>
    <w:rsid w:val="00876081"/>
    <w:rsid w:val="00877A72"/>
    <w:rsid w:val="00880448"/>
    <w:rsid w:val="00880CA2"/>
    <w:rsid w:val="008813D9"/>
    <w:rsid w:val="00881ED1"/>
    <w:rsid w:val="0088357E"/>
    <w:rsid w:val="008836E7"/>
    <w:rsid w:val="0088498A"/>
    <w:rsid w:val="00885B56"/>
    <w:rsid w:val="00885ECD"/>
    <w:rsid w:val="00887D47"/>
    <w:rsid w:val="008907CA"/>
    <w:rsid w:val="00891DA4"/>
    <w:rsid w:val="00893219"/>
    <w:rsid w:val="00894D37"/>
    <w:rsid w:val="00896BB4"/>
    <w:rsid w:val="008A0728"/>
    <w:rsid w:val="008A329E"/>
    <w:rsid w:val="008A403F"/>
    <w:rsid w:val="008A6696"/>
    <w:rsid w:val="008A7F9D"/>
    <w:rsid w:val="008A7FFC"/>
    <w:rsid w:val="008B0618"/>
    <w:rsid w:val="008B2A4B"/>
    <w:rsid w:val="008B3525"/>
    <w:rsid w:val="008B44F7"/>
    <w:rsid w:val="008B59D7"/>
    <w:rsid w:val="008B5A11"/>
    <w:rsid w:val="008B7210"/>
    <w:rsid w:val="008B7D1D"/>
    <w:rsid w:val="008B7E07"/>
    <w:rsid w:val="008B7EA3"/>
    <w:rsid w:val="008B7F8A"/>
    <w:rsid w:val="008C0FD6"/>
    <w:rsid w:val="008C2747"/>
    <w:rsid w:val="008C30FD"/>
    <w:rsid w:val="008C33BF"/>
    <w:rsid w:val="008C6913"/>
    <w:rsid w:val="008C7D12"/>
    <w:rsid w:val="008D3303"/>
    <w:rsid w:val="008D4E64"/>
    <w:rsid w:val="008D6827"/>
    <w:rsid w:val="008D6E7D"/>
    <w:rsid w:val="008D6F79"/>
    <w:rsid w:val="008D7242"/>
    <w:rsid w:val="008E0650"/>
    <w:rsid w:val="008E0E3D"/>
    <w:rsid w:val="008E128F"/>
    <w:rsid w:val="008E1B8C"/>
    <w:rsid w:val="008E2E64"/>
    <w:rsid w:val="008E3B8B"/>
    <w:rsid w:val="008E6E1E"/>
    <w:rsid w:val="008E763F"/>
    <w:rsid w:val="008E7B00"/>
    <w:rsid w:val="008F05C1"/>
    <w:rsid w:val="008F0B3C"/>
    <w:rsid w:val="008F194C"/>
    <w:rsid w:val="008F2717"/>
    <w:rsid w:val="008F298D"/>
    <w:rsid w:val="008F3ED2"/>
    <w:rsid w:val="008F404D"/>
    <w:rsid w:val="008F4B28"/>
    <w:rsid w:val="008F59E5"/>
    <w:rsid w:val="008F63B3"/>
    <w:rsid w:val="008F6B77"/>
    <w:rsid w:val="008F6E4E"/>
    <w:rsid w:val="009003F0"/>
    <w:rsid w:val="00901304"/>
    <w:rsid w:val="0090187D"/>
    <w:rsid w:val="00902005"/>
    <w:rsid w:val="00902413"/>
    <w:rsid w:val="009040EA"/>
    <w:rsid w:val="009041FC"/>
    <w:rsid w:val="00904E05"/>
    <w:rsid w:val="009058B3"/>
    <w:rsid w:val="00905F6B"/>
    <w:rsid w:val="00907C52"/>
    <w:rsid w:val="00907F46"/>
    <w:rsid w:val="009104C4"/>
    <w:rsid w:val="00912525"/>
    <w:rsid w:val="00912D98"/>
    <w:rsid w:val="00912F2D"/>
    <w:rsid w:val="00913205"/>
    <w:rsid w:val="00913CF2"/>
    <w:rsid w:val="00914D7E"/>
    <w:rsid w:val="00916770"/>
    <w:rsid w:val="00920623"/>
    <w:rsid w:val="00921DB0"/>
    <w:rsid w:val="009221E0"/>
    <w:rsid w:val="00923349"/>
    <w:rsid w:val="00924739"/>
    <w:rsid w:val="009247F9"/>
    <w:rsid w:val="00924DB6"/>
    <w:rsid w:val="009255E7"/>
    <w:rsid w:val="00925D22"/>
    <w:rsid w:val="00926F6A"/>
    <w:rsid w:val="00932CDB"/>
    <w:rsid w:val="0093666F"/>
    <w:rsid w:val="00937CD7"/>
    <w:rsid w:val="00937D6F"/>
    <w:rsid w:val="0094000C"/>
    <w:rsid w:val="00941493"/>
    <w:rsid w:val="009416A4"/>
    <w:rsid w:val="00941C71"/>
    <w:rsid w:val="0094206B"/>
    <w:rsid w:val="00942BEB"/>
    <w:rsid w:val="00942F50"/>
    <w:rsid w:val="00943C22"/>
    <w:rsid w:val="00943C31"/>
    <w:rsid w:val="009441F5"/>
    <w:rsid w:val="00944A83"/>
    <w:rsid w:val="0094569D"/>
    <w:rsid w:val="00947822"/>
    <w:rsid w:val="00954800"/>
    <w:rsid w:val="00955395"/>
    <w:rsid w:val="00955F42"/>
    <w:rsid w:val="00956079"/>
    <w:rsid w:val="009564B5"/>
    <w:rsid w:val="00956BDC"/>
    <w:rsid w:val="00956C80"/>
    <w:rsid w:val="0096177D"/>
    <w:rsid w:val="0096284A"/>
    <w:rsid w:val="00962882"/>
    <w:rsid w:val="0096466F"/>
    <w:rsid w:val="0096472A"/>
    <w:rsid w:val="00965D0A"/>
    <w:rsid w:val="0096668E"/>
    <w:rsid w:val="00967474"/>
    <w:rsid w:val="00972C42"/>
    <w:rsid w:val="009734AD"/>
    <w:rsid w:val="0097381C"/>
    <w:rsid w:val="009754D6"/>
    <w:rsid w:val="00975B1D"/>
    <w:rsid w:val="00976F06"/>
    <w:rsid w:val="00977DB0"/>
    <w:rsid w:val="009809D4"/>
    <w:rsid w:val="00981430"/>
    <w:rsid w:val="00981AC2"/>
    <w:rsid w:val="00981B90"/>
    <w:rsid w:val="00983089"/>
    <w:rsid w:val="009837A7"/>
    <w:rsid w:val="00985145"/>
    <w:rsid w:val="00985174"/>
    <w:rsid w:val="0098763C"/>
    <w:rsid w:val="00992868"/>
    <w:rsid w:val="0099317B"/>
    <w:rsid w:val="0099326F"/>
    <w:rsid w:val="009932F9"/>
    <w:rsid w:val="00993465"/>
    <w:rsid w:val="00996D78"/>
    <w:rsid w:val="009A0370"/>
    <w:rsid w:val="009A0C05"/>
    <w:rsid w:val="009A50F2"/>
    <w:rsid w:val="009A63A1"/>
    <w:rsid w:val="009A6443"/>
    <w:rsid w:val="009A6A37"/>
    <w:rsid w:val="009A6C02"/>
    <w:rsid w:val="009A73B8"/>
    <w:rsid w:val="009B0C8A"/>
    <w:rsid w:val="009B26B9"/>
    <w:rsid w:val="009B39B3"/>
    <w:rsid w:val="009B4203"/>
    <w:rsid w:val="009B4218"/>
    <w:rsid w:val="009B4369"/>
    <w:rsid w:val="009B4E33"/>
    <w:rsid w:val="009B58FB"/>
    <w:rsid w:val="009C1543"/>
    <w:rsid w:val="009C22F1"/>
    <w:rsid w:val="009C4A3C"/>
    <w:rsid w:val="009C6708"/>
    <w:rsid w:val="009C6B48"/>
    <w:rsid w:val="009D0833"/>
    <w:rsid w:val="009D1BE8"/>
    <w:rsid w:val="009D21CF"/>
    <w:rsid w:val="009D3CFC"/>
    <w:rsid w:val="009D4EC7"/>
    <w:rsid w:val="009D5BD5"/>
    <w:rsid w:val="009D6243"/>
    <w:rsid w:val="009D6299"/>
    <w:rsid w:val="009D64DC"/>
    <w:rsid w:val="009D65C1"/>
    <w:rsid w:val="009D6AC3"/>
    <w:rsid w:val="009D6BFD"/>
    <w:rsid w:val="009D7909"/>
    <w:rsid w:val="009E00DB"/>
    <w:rsid w:val="009E0926"/>
    <w:rsid w:val="009E0991"/>
    <w:rsid w:val="009E183A"/>
    <w:rsid w:val="009E1AFF"/>
    <w:rsid w:val="009E3C2F"/>
    <w:rsid w:val="009E7628"/>
    <w:rsid w:val="009E7749"/>
    <w:rsid w:val="009F041A"/>
    <w:rsid w:val="009F44BF"/>
    <w:rsid w:val="009F5510"/>
    <w:rsid w:val="009F5C1C"/>
    <w:rsid w:val="009F5C7F"/>
    <w:rsid w:val="009F6A9A"/>
    <w:rsid w:val="009F7DDF"/>
    <w:rsid w:val="00A00077"/>
    <w:rsid w:val="00A000A4"/>
    <w:rsid w:val="00A02B51"/>
    <w:rsid w:val="00A0329B"/>
    <w:rsid w:val="00A0420A"/>
    <w:rsid w:val="00A05BF2"/>
    <w:rsid w:val="00A05C2F"/>
    <w:rsid w:val="00A074AB"/>
    <w:rsid w:val="00A07AEC"/>
    <w:rsid w:val="00A10405"/>
    <w:rsid w:val="00A10AEC"/>
    <w:rsid w:val="00A11684"/>
    <w:rsid w:val="00A1204A"/>
    <w:rsid w:val="00A12BDE"/>
    <w:rsid w:val="00A13107"/>
    <w:rsid w:val="00A150DD"/>
    <w:rsid w:val="00A164D8"/>
    <w:rsid w:val="00A176FB"/>
    <w:rsid w:val="00A20E7B"/>
    <w:rsid w:val="00A21323"/>
    <w:rsid w:val="00A27113"/>
    <w:rsid w:val="00A276EB"/>
    <w:rsid w:val="00A30CEC"/>
    <w:rsid w:val="00A33C59"/>
    <w:rsid w:val="00A34919"/>
    <w:rsid w:val="00A36AF0"/>
    <w:rsid w:val="00A40CD5"/>
    <w:rsid w:val="00A40E07"/>
    <w:rsid w:val="00A4110C"/>
    <w:rsid w:val="00A4212E"/>
    <w:rsid w:val="00A42B3A"/>
    <w:rsid w:val="00A42DBA"/>
    <w:rsid w:val="00A4352A"/>
    <w:rsid w:val="00A44D98"/>
    <w:rsid w:val="00A45C3F"/>
    <w:rsid w:val="00A460F3"/>
    <w:rsid w:val="00A46805"/>
    <w:rsid w:val="00A52073"/>
    <w:rsid w:val="00A52C3B"/>
    <w:rsid w:val="00A536CE"/>
    <w:rsid w:val="00A55D20"/>
    <w:rsid w:val="00A55D61"/>
    <w:rsid w:val="00A563C5"/>
    <w:rsid w:val="00A575E6"/>
    <w:rsid w:val="00A57CC9"/>
    <w:rsid w:val="00A60673"/>
    <w:rsid w:val="00A61327"/>
    <w:rsid w:val="00A61DEE"/>
    <w:rsid w:val="00A63346"/>
    <w:rsid w:val="00A640BF"/>
    <w:rsid w:val="00A64725"/>
    <w:rsid w:val="00A6476E"/>
    <w:rsid w:val="00A66838"/>
    <w:rsid w:val="00A6692D"/>
    <w:rsid w:val="00A67344"/>
    <w:rsid w:val="00A70F4C"/>
    <w:rsid w:val="00A71454"/>
    <w:rsid w:val="00A720BA"/>
    <w:rsid w:val="00A731D4"/>
    <w:rsid w:val="00A7572C"/>
    <w:rsid w:val="00A763F8"/>
    <w:rsid w:val="00A76567"/>
    <w:rsid w:val="00A76F65"/>
    <w:rsid w:val="00A77BDD"/>
    <w:rsid w:val="00A81202"/>
    <w:rsid w:val="00A83958"/>
    <w:rsid w:val="00A8550A"/>
    <w:rsid w:val="00A85573"/>
    <w:rsid w:val="00A868AB"/>
    <w:rsid w:val="00A86F96"/>
    <w:rsid w:val="00A9175B"/>
    <w:rsid w:val="00A92F71"/>
    <w:rsid w:val="00A94596"/>
    <w:rsid w:val="00A94DC6"/>
    <w:rsid w:val="00A95125"/>
    <w:rsid w:val="00A965A1"/>
    <w:rsid w:val="00A9687D"/>
    <w:rsid w:val="00A968A2"/>
    <w:rsid w:val="00A97374"/>
    <w:rsid w:val="00A97DAF"/>
    <w:rsid w:val="00AA0416"/>
    <w:rsid w:val="00AA0E77"/>
    <w:rsid w:val="00AA2ABF"/>
    <w:rsid w:val="00AA3698"/>
    <w:rsid w:val="00AA4238"/>
    <w:rsid w:val="00AA5377"/>
    <w:rsid w:val="00AA547C"/>
    <w:rsid w:val="00AA548E"/>
    <w:rsid w:val="00AA5D64"/>
    <w:rsid w:val="00AA5E54"/>
    <w:rsid w:val="00AA7093"/>
    <w:rsid w:val="00AA71A6"/>
    <w:rsid w:val="00AA76EF"/>
    <w:rsid w:val="00AB0886"/>
    <w:rsid w:val="00AB0A0E"/>
    <w:rsid w:val="00AB0FC8"/>
    <w:rsid w:val="00AB133B"/>
    <w:rsid w:val="00AB263D"/>
    <w:rsid w:val="00AB3F1B"/>
    <w:rsid w:val="00AB560D"/>
    <w:rsid w:val="00AB5820"/>
    <w:rsid w:val="00AB5AC2"/>
    <w:rsid w:val="00AB69B6"/>
    <w:rsid w:val="00AB6A4A"/>
    <w:rsid w:val="00AB6CF7"/>
    <w:rsid w:val="00AB6D77"/>
    <w:rsid w:val="00AB6E20"/>
    <w:rsid w:val="00AB7515"/>
    <w:rsid w:val="00AC1B57"/>
    <w:rsid w:val="00AC348C"/>
    <w:rsid w:val="00AC38BA"/>
    <w:rsid w:val="00AC5641"/>
    <w:rsid w:val="00AC6FF9"/>
    <w:rsid w:val="00AD0AD4"/>
    <w:rsid w:val="00AD2547"/>
    <w:rsid w:val="00AD3FC6"/>
    <w:rsid w:val="00AD41EB"/>
    <w:rsid w:val="00AD43B8"/>
    <w:rsid w:val="00AD4BB7"/>
    <w:rsid w:val="00AD7DC6"/>
    <w:rsid w:val="00AE1D23"/>
    <w:rsid w:val="00AE2C8F"/>
    <w:rsid w:val="00AE45C7"/>
    <w:rsid w:val="00AE6F65"/>
    <w:rsid w:val="00AF0E10"/>
    <w:rsid w:val="00AF2490"/>
    <w:rsid w:val="00AF42FF"/>
    <w:rsid w:val="00AF60EC"/>
    <w:rsid w:val="00AF6F11"/>
    <w:rsid w:val="00AF6F4A"/>
    <w:rsid w:val="00AF75AF"/>
    <w:rsid w:val="00B001DF"/>
    <w:rsid w:val="00B00BDE"/>
    <w:rsid w:val="00B0271F"/>
    <w:rsid w:val="00B03328"/>
    <w:rsid w:val="00B03788"/>
    <w:rsid w:val="00B03F8B"/>
    <w:rsid w:val="00B04872"/>
    <w:rsid w:val="00B056F4"/>
    <w:rsid w:val="00B076B8"/>
    <w:rsid w:val="00B07E8E"/>
    <w:rsid w:val="00B1134B"/>
    <w:rsid w:val="00B132D6"/>
    <w:rsid w:val="00B149B7"/>
    <w:rsid w:val="00B14AD1"/>
    <w:rsid w:val="00B15EB0"/>
    <w:rsid w:val="00B1603D"/>
    <w:rsid w:val="00B1652B"/>
    <w:rsid w:val="00B17371"/>
    <w:rsid w:val="00B17AFC"/>
    <w:rsid w:val="00B17CE3"/>
    <w:rsid w:val="00B17E51"/>
    <w:rsid w:val="00B21B76"/>
    <w:rsid w:val="00B21F1F"/>
    <w:rsid w:val="00B22B53"/>
    <w:rsid w:val="00B26318"/>
    <w:rsid w:val="00B271C1"/>
    <w:rsid w:val="00B27545"/>
    <w:rsid w:val="00B27B5B"/>
    <w:rsid w:val="00B30005"/>
    <w:rsid w:val="00B30E14"/>
    <w:rsid w:val="00B3267C"/>
    <w:rsid w:val="00B33692"/>
    <w:rsid w:val="00B34D79"/>
    <w:rsid w:val="00B35782"/>
    <w:rsid w:val="00B365ED"/>
    <w:rsid w:val="00B36C3B"/>
    <w:rsid w:val="00B37DED"/>
    <w:rsid w:val="00B40E81"/>
    <w:rsid w:val="00B41ABE"/>
    <w:rsid w:val="00B41D45"/>
    <w:rsid w:val="00B4209E"/>
    <w:rsid w:val="00B44032"/>
    <w:rsid w:val="00B462ED"/>
    <w:rsid w:val="00B510FB"/>
    <w:rsid w:val="00B51330"/>
    <w:rsid w:val="00B51E02"/>
    <w:rsid w:val="00B5205B"/>
    <w:rsid w:val="00B520EE"/>
    <w:rsid w:val="00B52213"/>
    <w:rsid w:val="00B536CE"/>
    <w:rsid w:val="00B54220"/>
    <w:rsid w:val="00B543D6"/>
    <w:rsid w:val="00B54824"/>
    <w:rsid w:val="00B5484D"/>
    <w:rsid w:val="00B5602B"/>
    <w:rsid w:val="00B568C7"/>
    <w:rsid w:val="00B615C9"/>
    <w:rsid w:val="00B625CA"/>
    <w:rsid w:val="00B641B0"/>
    <w:rsid w:val="00B644EC"/>
    <w:rsid w:val="00B6702C"/>
    <w:rsid w:val="00B71020"/>
    <w:rsid w:val="00B7217D"/>
    <w:rsid w:val="00B73CEF"/>
    <w:rsid w:val="00B753D6"/>
    <w:rsid w:val="00B75DDA"/>
    <w:rsid w:val="00B766CC"/>
    <w:rsid w:val="00B80BD3"/>
    <w:rsid w:val="00B8252D"/>
    <w:rsid w:val="00B84308"/>
    <w:rsid w:val="00B849E8"/>
    <w:rsid w:val="00B86788"/>
    <w:rsid w:val="00B878C0"/>
    <w:rsid w:val="00B879A5"/>
    <w:rsid w:val="00B90610"/>
    <w:rsid w:val="00B90A23"/>
    <w:rsid w:val="00B91380"/>
    <w:rsid w:val="00B92586"/>
    <w:rsid w:val="00B92697"/>
    <w:rsid w:val="00B930C1"/>
    <w:rsid w:val="00B953A0"/>
    <w:rsid w:val="00B96983"/>
    <w:rsid w:val="00B97F16"/>
    <w:rsid w:val="00BA0EE6"/>
    <w:rsid w:val="00BA36F9"/>
    <w:rsid w:val="00BA3EAF"/>
    <w:rsid w:val="00BA5201"/>
    <w:rsid w:val="00BA6704"/>
    <w:rsid w:val="00BA7258"/>
    <w:rsid w:val="00BB08FD"/>
    <w:rsid w:val="00BB1F8B"/>
    <w:rsid w:val="00BB4BF5"/>
    <w:rsid w:val="00BB5FC4"/>
    <w:rsid w:val="00BB69D5"/>
    <w:rsid w:val="00BB6CE7"/>
    <w:rsid w:val="00BB7262"/>
    <w:rsid w:val="00BB7F97"/>
    <w:rsid w:val="00BC06AE"/>
    <w:rsid w:val="00BC151F"/>
    <w:rsid w:val="00BC279A"/>
    <w:rsid w:val="00BC30A8"/>
    <w:rsid w:val="00BC3724"/>
    <w:rsid w:val="00BC4BB9"/>
    <w:rsid w:val="00BC62A4"/>
    <w:rsid w:val="00BC6BB5"/>
    <w:rsid w:val="00BC6D58"/>
    <w:rsid w:val="00BC77C0"/>
    <w:rsid w:val="00BD0776"/>
    <w:rsid w:val="00BD1880"/>
    <w:rsid w:val="00BD2967"/>
    <w:rsid w:val="00BD313D"/>
    <w:rsid w:val="00BD3883"/>
    <w:rsid w:val="00BD4329"/>
    <w:rsid w:val="00BD468A"/>
    <w:rsid w:val="00BD4B30"/>
    <w:rsid w:val="00BD5A0F"/>
    <w:rsid w:val="00BD6441"/>
    <w:rsid w:val="00BD6B58"/>
    <w:rsid w:val="00BD760E"/>
    <w:rsid w:val="00BE0B0B"/>
    <w:rsid w:val="00BE17E6"/>
    <w:rsid w:val="00BE197B"/>
    <w:rsid w:val="00BE2544"/>
    <w:rsid w:val="00BE28B6"/>
    <w:rsid w:val="00BE3133"/>
    <w:rsid w:val="00BE33FC"/>
    <w:rsid w:val="00BE44F3"/>
    <w:rsid w:val="00BE5302"/>
    <w:rsid w:val="00BE6DBC"/>
    <w:rsid w:val="00BF1B6B"/>
    <w:rsid w:val="00BF40CA"/>
    <w:rsid w:val="00BF592D"/>
    <w:rsid w:val="00BF61E0"/>
    <w:rsid w:val="00BF69FC"/>
    <w:rsid w:val="00C02F9C"/>
    <w:rsid w:val="00C030B2"/>
    <w:rsid w:val="00C04714"/>
    <w:rsid w:val="00C04F0F"/>
    <w:rsid w:val="00C0558B"/>
    <w:rsid w:val="00C05CF8"/>
    <w:rsid w:val="00C071D7"/>
    <w:rsid w:val="00C102C9"/>
    <w:rsid w:val="00C11ED2"/>
    <w:rsid w:val="00C1225A"/>
    <w:rsid w:val="00C122F6"/>
    <w:rsid w:val="00C1247A"/>
    <w:rsid w:val="00C155C3"/>
    <w:rsid w:val="00C15C5A"/>
    <w:rsid w:val="00C1632F"/>
    <w:rsid w:val="00C16516"/>
    <w:rsid w:val="00C16629"/>
    <w:rsid w:val="00C1743C"/>
    <w:rsid w:val="00C2146E"/>
    <w:rsid w:val="00C23805"/>
    <w:rsid w:val="00C2440B"/>
    <w:rsid w:val="00C2448D"/>
    <w:rsid w:val="00C25853"/>
    <w:rsid w:val="00C307FB"/>
    <w:rsid w:val="00C31E9F"/>
    <w:rsid w:val="00C33661"/>
    <w:rsid w:val="00C33EFA"/>
    <w:rsid w:val="00C34BD6"/>
    <w:rsid w:val="00C371DA"/>
    <w:rsid w:val="00C37F1F"/>
    <w:rsid w:val="00C42BE2"/>
    <w:rsid w:val="00C4448B"/>
    <w:rsid w:val="00C444F5"/>
    <w:rsid w:val="00C4578E"/>
    <w:rsid w:val="00C460E4"/>
    <w:rsid w:val="00C46139"/>
    <w:rsid w:val="00C46A8B"/>
    <w:rsid w:val="00C4786D"/>
    <w:rsid w:val="00C501FF"/>
    <w:rsid w:val="00C5063B"/>
    <w:rsid w:val="00C5085A"/>
    <w:rsid w:val="00C52648"/>
    <w:rsid w:val="00C52AAC"/>
    <w:rsid w:val="00C5397B"/>
    <w:rsid w:val="00C549EF"/>
    <w:rsid w:val="00C552FD"/>
    <w:rsid w:val="00C57521"/>
    <w:rsid w:val="00C57E0E"/>
    <w:rsid w:val="00C57E6C"/>
    <w:rsid w:val="00C603A5"/>
    <w:rsid w:val="00C6262D"/>
    <w:rsid w:val="00C627C5"/>
    <w:rsid w:val="00C658AB"/>
    <w:rsid w:val="00C65FF9"/>
    <w:rsid w:val="00C66738"/>
    <w:rsid w:val="00C67BC6"/>
    <w:rsid w:val="00C7176F"/>
    <w:rsid w:val="00C71EE6"/>
    <w:rsid w:val="00C75A1A"/>
    <w:rsid w:val="00C7794B"/>
    <w:rsid w:val="00C80044"/>
    <w:rsid w:val="00C8058B"/>
    <w:rsid w:val="00C807F4"/>
    <w:rsid w:val="00C855A1"/>
    <w:rsid w:val="00C8631A"/>
    <w:rsid w:val="00C9136C"/>
    <w:rsid w:val="00C94700"/>
    <w:rsid w:val="00C96ABE"/>
    <w:rsid w:val="00C978EE"/>
    <w:rsid w:val="00C979BC"/>
    <w:rsid w:val="00CA0047"/>
    <w:rsid w:val="00CA01FC"/>
    <w:rsid w:val="00CA0A2B"/>
    <w:rsid w:val="00CA1366"/>
    <w:rsid w:val="00CA15BF"/>
    <w:rsid w:val="00CA18FC"/>
    <w:rsid w:val="00CA4ACB"/>
    <w:rsid w:val="00CA544F"/>
    <w:rsid w:val="00CA7E72"/>
    <w:rsid w:val="00CB08D1"/>
    <w:rsid w:val="00CB10A2"/>
    <w:rsid w:val="00CB120B"/>
    <w:rsid w:val="00CB24E6"/>
    <w:rsid w:val="00CB2D7A"/>
    <w:rsid w:val="00CB39BE"/>
    <w:rsid w:val="00CB3B04"/>
    <w:rsid w:val="00CB3C8D"/>
    <w:rsid w:val="00CB4EBD"/>
    <w:rsid w:val="00CB5F3A"/>
    <w:rsid w:val="00CB644A"/>
    <w:rsid w:val="00CB7188"/>
    <w:rsid w:val="00CB746C"/>
    <w:rsid w:val="00CB787D"/>
    <w:rsid w:val="00CB7C2A"/>
    <w:rsid w:val="00CC3FC6"/>
    <w:rsid w:val="00CC46A4"/>
    <w:rsid w:val="00CC5C5C"/>
    <w:rsid w:val="00CC6153"/>
    <w:rsid w:val="00CC627A"/>
    <w:rsid w:val="00CC6D2C"/>
    <w:rsid w:val="00CD142F"/>
    <w:rsid w:val="00CD2D35"/>
    <w:rsid w:val="00CD2F63"/>
    <w:rsid w:val="00CD38CD"/>
    <w:rsid w:val="00CD4D52"/>
    <w:rsid w:val="00CD4EDD"/>
    <w:rsid w:val="00CD6516"/>
    <w:rsid w:val="00CD7891"/>
    <w:rsid w:val="00CD7C63"/>
    <w:rsid w:val="00CE1E33"/>
    <w:rsid w:val="00CE2418"/>
    <w:rsid w:val="00CE2EFA"/>
    <w:rsid w:val="00CE2FD4"/>
    <w:rsid w:val="00CE324E"/>
    <w:rsid w:val="00CE3E6A"/>
    <w:rsid w:val="00CE3F7B"/>
    <w:rsid w:val="00CE5B47"/>
    <w:rsid w:val="00CE60D7"/>
    <w:rsid w:val="00CE68A6"/>
    <w:rsid w:val="00CE6D01"/>
    <w:rsid w:val="00CE71C5"/>
    <w:rsid w:val="00CE7268"/>
    <w:rsid w:val="00CF00DB"/>
    <w:rsid w:val="00CF08ED"/>
    <w:rsid w:val="00CF0A02"/>
    <w:rsid w:val="00CF1336"/>
    <w:rsid w:val="00CF5D12"/>
    <w:rsid w:val="00CF6886"/>
    <w:rsid w:val="00D00834"/>
    <w:rsid w:val="00D0184D"/>
    <w:rsid w:val="00D018D9"/>
    <w:rsid w:val="00D03A9D"/>
    <w:rsid w:val="00D03C43"/>
    <w:rsid w:val="00D06014"/>
    <w:rsid w:val="00D06979"/>
    <w:rsid w:val="00D07596"/>
    <w:rsid w:val="00D115E5"/>
    <w:rsid w:val="00D11774"/>
    <w:rsid w:val="00D121E9"/>
    <w:rsid w:val="00D12F56"/>
    <w:rsid w:val="00D1541B"/>
    <w:rsid w:val="00D15F55"/>
    <w:rsid w:val="00D17151"/>
    <w:rsid w:val="00D17359"/>
    <w:rsid w:val="00D17FA2"/>
    <w:rsid w:val="00D21A0D"/>
    <w:rsid w:val="00D23364"/>
    <w:rsid w:val="00D2345D"/>
    <w:rsid w:val="00D244FA"/>
    <w:rsid w:val="00D26383"/>
    <w:rsid w:val="00D30081"/>
    <w:rsid w:val="00D3177C"/>
    <w:rsid w:val="00D325E1"/>
    <w:rsid w:val="00D33167"/>
    <w:rsid w:val="00D334BD"/>
    <w:rsid w:val="00D34DB2"/>
    <w:rsid w:val="00D35CC4"/>
    <w:rsid w:val="00D35F8B"/>
    <w:rsid w:val="00D367DC"/>
    <w:rsid w:val="00D36AC1"/>
    <w:rsid w:val="00D4144C"/>
    <w:rsid w:val="00D4249E"/>
    <w:rsid w:val="00D42CCC"/>
    <w:rsid w:val="00D42D95"/>
    <w:rsid w:val="00D44BB1"/>
    <w:rsid w:val="00D46C1E"/>
    <w:rsid w:val="00D508C5"/>
    <w:rsid w:val="00D50FB9"/>
    <w:rsid w:val="00D522DB"/>
    <w:rsid w:val="00D52544"/>
    <w:rsid w:val="00D53112"/>
    <w:rsid w:val="00D54517"/>
    <w:rsid w:val="00D55F0F"/>
    <w:rsid w:val="00D5745B"/>
    <w:rsid w:val="00D60211"/>
    <w:rsid w:val="00D60250"/>
    <w:rsid w:val="00D61AF8"/>
    <w:rsid w:val="00D63047"/>
    <w:rsid w:val="00D632E9"/>
    <w:rsid w:val="00D63CE5"/>
    <w:rsid w:val="00D63F6B"/>
    <w:rsid w:val="00D6420B"/>
    <w:rsid w:val="00D64ADF"/>
    <w:rsid w:val="00D64AFD"/>
    <w:rsid w:val="00D6587B"/>
    <w:rsid w:val="00D65CF6"/>
    <w:rsid w:val="00D66A1E"/>
    <w:rsid w:val="00D70379"/>
    <w:rsid w:val="00D71477"/>
    <w:rsid w:val="00D72DA3"/>
    <w:rsid w:val="00D730C5"/>
    <w:rsid w:val="00D73F00"/>
    <w:rsid w:val="00D7434F"/>
    <w:rsid w:val="00D753D4"/>
    <w:rsid w:val="00D76013"/>
    <w:rsid w:val="00D778F2"/>
    <w:rsid w:val="00D801FB"/>
    <w:rsid w:val="00D80274"/>
    <w:rsid w:val="00D81BE0"/>
    <w:rsid w:val="00D825C3"/>
    <w:rsid w:val="00D82F4C"/>
    <w:rsid w:val="00D84643"/>
    <w:rsid w:val="00D85A40"/>
    <w:rsid w:val="00D86B44"/>
    <w:rsid w:val="00D90095"/>
    <w:rsid w:val="00D92F0B"/>
    <w:rsid w:val="00D9362A"/>
    <w:rsid w:val="00D9405C"/>
    <w:rsid w:val="00D9648C"/>
    <w:rsid w:val="00DA167D"/>
    <w:rsid w:val="00DA4051"/>
    <w:rsid w:val="00DB09DD"/>
    <w:rsid w:val="00DB0AD1"/>
    <w:rsid w:val="00DB2B84"/>
    <w:rsid w:val="00DB3008"/>
    <w:rsid w:val="00DB3CE2"/>
    <w:rsid w:val="00DB3E06"/>
    <w:rsid w:val="00DB3F9D"/>
    <w:rsid w:val="00DB5172"/>
    <w:rsid w:val="00DB52C1"/>
    <w:rsid w:val="00DB70B2"/>
    <w:rsid w:val="00DC09A9"/>
    <w:rsid w:val="00DC1BD7"/>
    <w:rsid w:val="00DC1D07"/>
    <w:rsid w:val="00DC2168"/>
    <w:rsid w:val="00DC2200"/>
    <w:rsid w:val="00DC3279"/>
    <w:rsid w:val="00DC5DB4"/>
    <w:rsid w:val="00DC653E"/>
    <w:rsid w:val="00DD39E0"/>
    <w:rsid w:val="00DD480A"/>
    <w:rsid w:val="00DD5095"/>
    <w:rsid w:val="00DD569C"/>
    <w:rsid w:val="00DD57DC"/>
    <w:rsid w:val="00DE065B"/>
    <w:rsid w:val="00DE0952"/>
    <w:rsid w:val="00DE0DC7"/>
    <w:rsid w:val="00DE12C3"/>
    <w:rsid w:val="00DE1851"/>
    <w:rsid w:val="00DE1DFF"/>
    <w:rsid w:val="00DE2B3D"/>
    <w:rsid w:val="00DE4B58"/>
    <w:rsid w:val="00DE550C"/>
    <w:rsid w:val="00DE601F"/>
    <w:rsid w:val="00DE762D"/>
    <w:rsid w:val="00DE7C7B"/>
    <w:rsid w:val="00DF03FD"/>
    <w:rsid w:val="00DF1AF5"/>
    <w:rsid w:val="00DF4AC6"/>
    <w:rsid w:val="00DF5E01"/>
    <w:rsid w:val="00DF6B77"/>
    <w:rsid w:val="00DF6E90"/>
    <w:rsid w:val="00E00032"/>
    <w:rsid w:val="00E000B5"/>
    <w:rsid w:val="00E01B06"/>
    <w:rsid w:val="00E01D8A"/>
    <w:rsid w:val="00E021F2"/>
    <w:rsid w:val="00E026DD"/>
    <w:rsid w:val="00E0294A"/>
    <w:rsid w:val="00E02D77"/>
    <w:rsid w:val="00E058B0"/>
    <w:rsid w:val="00E0702A"/>
    <w:rsid w:val="00E07C7A"/>
    <w:rsid w:val="00E12C7B"/>
    <w:rsid w:val="00E14EAE"/>
    <w:rsid w:val="00E15C01"/>
    <w:rsid w:val="00E2198F"/>
    <w:rsid w:val="00E22752"/>
    <w:rsid w:val="00E24981"/>
    <w:rsid w:val="00E24AB0"/>
    <w:rsid w:val="00E251FE"/>
    <w:rsid w:val="00E260ED"/>
    <w:rsid w:val="00E27DFE"/>
    <w:rsid w:val="00E305D0"/>
    <w:rsid w:val="00E3151A"/>
    <w:rsid w:val="00E316E4"/>
    <w:rsid w:val="00E317CC"/>
    <w:rsid w:val="00E3367C"/>
    <w:rsid w:val="00E33B4F"/>
    <w:rsid w:val="00E34E02"/>
    <w:rsid w:val="00E37446"/>
    <w:rsid w:val="00E37863"/>
    <w:rsid w:val="00E40682"/>
    <w:rsid w:val="00E406B8"/>
    <w:rsid w:val="00E4122C"/>
    <w:rsid w:val="00E418CE"/>
    <w:rsid w:val="00E42723"/>
    <w:rsid w:val="00E42793"/>
    <w:rsid w:val="00E42E12"/>
    <w:rsid w:val="00E42E9C"/>
    <w:rsid w:val="00E4352A"/>
    <w:rsid w:val="00E47A78"/>
    <w:rsid w:val="00E47F5D"/>
    <w:rsid w:val="00E50BCE"/>
    <w:rsid w:val="00E52F53"/>
    <w:rsid w:val="00E54141"/>
    <w:rsid w:val="00E5416C"/>
    <w:rsid w:val="00E55853"/>
    <w:rsid w:val="00E55920"/>
    <w:rsid w:val="00E55F86"/>
    <w:rsid w:val="00E57A09"/>
    <w:rsid w:val="00E57CBD"/>
    <w:rsid w:val="00E57E07"/>
    <w:rsid w:val="00E60192"/>
    <w:rsid w:val="00E608B2"/>
    <w:rsid w:val="00E60EC0"/>
    <w:rsid w:val="00E6135B"/>
    <w:rsid w:val="00E638E2"/>
    <w:rsid w:val="00E65DE9"/>
    <w:rsid w:val="00E664A5"/>
    <w:rsid w:val="00E677A9"/>
    <w:rsid w:val="00E677E9"/>
    <w:rsid w:val="00E71149"/>
    <w:rsid w:val="00E71D9A"/>
    <w:rsid w:val="00E7242F"/>
    <w:rsid w:val="00E7482B"/>
    <w:rsid w:val="00E74E21"/>
    <w:rsid w:val="00E761A5"/>
    <w:rsid w:val="00E76F26"/>
    <w:rsid w:val="00E80BF5"/>
    <w:rsid w:val="00E834D7"/>
    <w:rsid w:val="00E8406A"/>
    <w:rsid w:val="00E840BE"/>
    <w:rsid w:val="00E85108"/>
    <w:rsid w:val="00E86921"/>
    <w:rsid w:val="00E9070D"/>
    <w:rsid w:val="00E92097"/>
    <w:rsid w:val="00E92A97"/>
    <w:rsid w:val="00E92D6C"/>
    <w:rsid w:val="00E935FC"/>
    <w:rsid w:val="00E93F3D"/>
    <w:rsid w:val="00E9435A"/>
    <w:rsid w:val="00E96F4D"/>
    <w:rsid w:val="00E97292"/>
    <w:rsid w:val="00E97627"/>
    <w:rsid w:val="00EA0BE0"/>
    <w:rsid w:val="00EA0DFC"/>
    <w:rsid w:val="00EA4296"/>
    <w:rsid w:val="00EA6B5E"/>
    <w:rsid w:val="00EA79F0"/>
    <w:rsid w:val="00EB14DE"/>
    <w:rsid w:val="00EB1DA5"/>
    <w:rsid w:val="00EB2ADF"/>
    <w:rsid w:val="00EB49E4"/>
    <w:rsid w:val="00EB6FE6"/>
    <w:rsid w:val="00EC018E"/>
    <w:rsid w:val="00EC1D29"/>
    <w:rsid w:val="00EC35FF"/>
    <w:rsid w:val="00EC3652"/>
    <w:rsid w:val="00EC61BA"/>
    <w:rsid w:val="00EC6580"/>
    <w:rsid w:val="00EC7AF6"/>
    <w:rsid w:val="00EC7CEA"/>
    <w:rsid w:val="00ED01F9"/>
    <w:rsid w:val="00ED270D"/>
    <w:rsid w:val="00ED2EEB"/>
    <w:rsid w:val="00ED337C"/>
    <w:rsid w:val="00ED3BB0"/>
    <w:rsid w:val="00ED6E78"/>
    <w:rsid w:val="00ED7157"/>
    <w:rsid w:val="00EE18C5"/>
    <w:rsid w:val="00EE2F3A"/>
    <w:rsid w:val="00EE2F8C"/>
    <w:rsid w:val="00EE37A8"/>
    <w:rsid w:val="00EE4E70"/>
    <w:rsid w:val="00EE6420"/>
    <w:rsid w:val="00EE791D"/>
    <w:rsid w:val="00EF0A66"/>
    <w:rsid w:val="00EF149C"/>
    <w:rsid w:val="00EF2B11"/>
    <w:rsid w:val="00EF3255"/>
    <w:rsid w:val="00EF4339"/>
    <w:rsid w:val="00EF5A75"/>
    <w:rsid w:val="00EF7BF7"/>
    <w:rsid w:val="00F00AA8"/>
    <w:rsid w:val="00F00B0C"/>
    <w:rsid w:val="00F0405D"/>
    <w:rsid w:val="00F0611A"/>
    <w:rsid w:val="00F069EE"/>
    <w:rsid w:val="00F06BA6"/>
    <w:rsid w:val="00F1235D"/>
    <w:rsid w:val="00F12A0F"/>
    <w:rsid w:val="00F132AF"/>
    <w:rsid w:val="00F14E48"/>
    <w:rsid w:val="00F15BD0"/>
    <w:rsid w:val="00F161C6"/>
    <w:rsid w:val="00F169E0"/>
    <w:rsid w:val="00F17221"/>
    <w:rsid w:val="00F17C4B"/>
    <w:rsid w:val="00F20396"/>
    <w:rsid w:val="00F2055D"/>
    <w:rsid w:val="00F214FC"/>
    <w:rsid w:val="00F21CE4"/>
    <w:rsid w:val="00F21D8E"/>
    <w:rsid w:val="00F22F9A"/>
    <w:rsid w:val="00F23BB5"/>
    <w:rsid w:val="00F2449D"/>
    <w:rsid w:val="00F262D2"/>
    <w:rsid w:val="00F26E71"/>
    <w:rsid w:val="00F27187"/>
    <w:rsid w:val="00F27B35"/>
    <w:rsid w:val="00F3049D"/>
    <w:rsid w:val="00F30C77"/>
    <w:rsid w:val="00F31176"/>
    <w:rsid w:val="00F313D9"/>
    <w:rsid w:val="00F322F0"/>
    <w:rsid w:val="00F327F9"/>
    <w:rsid w:val="00F3500A"/>
    <w:rsid w:val="00F3578C"/>
    <w:rsid w:val="00F400DB"/>
    <w:rsid w:val="00F40B50"/>
    <w:rsid w:val="00F40B5E"/>
    <w:rsid w:val="00F40F2D"/>
    <w:rsid w:val="00F414BA"/>
    <w:rsid w:val="00F432CF"/>
    <w:rsid w:val="00F43343"/>
    <w:rsid w:val="00F4338F"/>
    <w:rsid w:val="00F469EA"/>
    <w:rsid w:val="00F544F7"/>
    <w:rsid w:val="00F55277"/>
    <w:rsid w:val="00F56C54"/>
    <w:rsid w:val="00F56EE6"/>
    <w:rsid w:val="00F57AB8"/>
    <w:rsid w:val="00F57CCA"/>
    <w:rsid w:val="00F64303"/>
    <w:rsid w:val="00F644C4"/>
    <w:rsid w:val="00F646DD"/>
    <w:rsid w:val="00F65BCC"/>
    <w:rsid w:val="00F65EE6"/>
    <w:rsid w:val="00F66564"/>
    <w:rsid w:val="00F6679F"/>
    <w:rsid w:val="00F672DB"/>
    <w:rsid w:val="00F709DB"/>
    <w:rsid w:val="00F70A9D"/>
    <w:rsid w:val="00F7341D"/>
    <w:rsid w:val="00F76D09"/>
    <w:rsid w:val="00F77D65"/>
    <w:rsid w:val="00F822B2"/>
    <w:rsid w:val="00F831F5"/>
    <w:rsid w:val="00F84378"/>
    <w:rsid w:val="00F86266"/>
    <w:rsid w:val="00F91C44"/>
    <w:rsid w:val="00F92852"/>
    <w:rsid w:val="00F928EA"/>
    <w:rsid w:val="00F933CE"/>
    <w:rsid w:val="00F93E70"/>
    <w:rsid w:val="00F9420B"/>
    <w:rsid w:val="00F95421"/>
    <w:rsid w:val="00F96451"/>
    <w:rsid w:val="00F964A6"/>
    <w:rsid w:val="00FA18B2"/>
    <w:rsid w:val="00FA3F75"/>
    <w:rsid w:val="00FA4851"/>
    <w:rsid w:val="00FA4DE0"/>
    <w:rsid w:val="00FA7E32"/>
    <w:rsid w:val="00FB1898"/>
    <w:rsid w:val="00FB1C2B"/>
    <w:rsid w:val="00FB1FE7"/>
    <w:rsid w:val="00FB21C5"/>
    <w:rsid w:val="00FB28C2"/>
    <w:rsid w:val="00FB2A6A"/>
    <w:rsid w:val="00FB5254"/>
    <w:rsid w:val="00FC0770"/>
    <w:rsid w:val="00FC4EAB"/>
    <w:rsid w:val="00FC71DF"/>
    <w:rsid w:val="00FC7D7A"/>
    <w:rsid w:val="00FD48AC"/>
    <w:rsid w:val="00FD5EDE"/>
    <w:rsid w:val="00FD7573"/>
    <w:rsid w:val="00FD77D9"/>
    <w:rsid w:val="00FD7D0F"/>
    <w:rsid w:val="00FD7E71"/>
    <w:rsid w:val="00FE1D3C"/>
    <w:rsid w:val="00FE2C93"/>
    <w:rsid w:val="00FE38F0"/>
    <w:rsid w:val="00FE3D2E"/>
    <w:rsid w:val="00FE4219"/>
    <w:rsid w:val="00FE4648"/>
    <w:rsid w:val="00FE4D89"/>
    <w:rsid w:val="00FE5E5E"/>
    <w:rsid w:val="00FE64E0"/>
    <w:rsid w:val="00FE6A30"/>
    <w:rsid w:val="00FF0206"/>
    <w:rsid w:val="00FF0EE5"/>
    <w:rsid w:val="00FF3516"/>
    <w:rsid w:val="00FF43F6"/>
    <w:rsid w:val="00FF53E4"/>
    <w:rsid w:val="00FF592E"/>
    <w:rsid w:val="00FF663B"/>
    <w:rsid w:val="00FF73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2A7B7"/>
  <w15:docId w15:val="{903765D3-E296-4CD5-BA3C-E02F661F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rPr>
  </w:style>
  <w:style w:type="paragraph" w:styleId="Heading1">
    <w:name w:val="heading 1"/>
    <w:basedOn w:val="Normal"/>
    <w:next w:val="Normal"/>
    <w:link w:val="Heading1Char"/>
    <w:qFormat/>
    <w:pPr>
      <w:keepNext/>
      <w:outlineLvl w:val="0"/>
    </w:pPr>
    <w:rPr>
      <w:rFonts w:eastAsia="Arial Unicode MS" w:cs="Arial Unicode MS"/>
      <w:b/>
      <w:bCs/>
    </w:rPr>
  </w:style>
  <w:style w:type="paragraph" w:styleId="Heading2">
    <w:name w:val="heading 2"/>
    <w:basedOn w:val="Normal"/>
    <w:next w:val="Normal"/>
    <w:link w:val="Heading2Char"/>
    <w:qFormat/>
    <w:pPr>
      <w:keepNext/>
      <w:outlineLvl w:val="1"/>
    </w:pPr>
    <w:rPr>
      <w:rFonts w:eastAsia="Arial Unicode MS" w:cs="Arial Unicode MS"/>
      <w:b/>
      <w:bCs/>
      <w:u w:val="single"/>
    </w:rPr>
  </w:style>
  <w:style w:type="paragraph" w:styleId="Heading3">
    <w:name w:val="heading 3"/>
    <w:basedOn w:val="Normal"/>
    <w:next w:val="Normal"/>
    <w:link w:val="Heading3Char"/>
    <w:qFormat/>
    <w:pPr>
      <w:keepNext/>
      <w:jc w:val="center"/>
      <w:outlineLvl w:val="2"/>
    </w:pPr>
    <w:rPr>
      <w:rFonts w:eastAsia="Arial Unicode MS" w:cs="Arial Unicode MS"/>
      <w:b/>
      <w:bCs/>
    </w:rPr>
  </w:style>
  <w:style w:type="paragraph" w:styleId="Heading4">
    <w:name w:val="heading 4"/>
    <w:basedOn w:val="Normal"/>
    <w:next w:val="Normal"/>
    <w:qFormat/>
    <w:pPr>
      <w:keepNext/>
      <w:outlineLvl w:val="3"/>
    </w:pPr>
    <w:rPr>
      <w:b/>
      <w:i/>
      <w:sz w:val="28"/>
    </w:rPr>
  </w:style>
  <w:style w:type="paragraph" w:styleId="Heading5">
    <w:name w:val="heading 5"/>
    <w:basedOn w:val="Normal"/>
    <w:next w:val="Normal"/>
    <w:link w:val="Heading5Char"/>
    <w:qFormat/>
    <w:pPr>
      <w:keepNext/>
      <w:jc w:val="right"/>
      <w:outlineLvl w:val="4"/>
    </w:pPr>
    <w:rPr>
      <w:b/>
      <w:bCs/>
      <w:sz w:val="28"/>
      <w:lang w:val="es-ES_tradnl"/>
    </w:rPr>
  </w:style>
  <w:style w:type="paragraph" w:styleId="Heading6">
    <w:name w:val="heading 6"/>
    <w:basedOn w:val="Normal"/>
    <w:next w:val="Normal"/>
    <w:qFormat/>
    <w:pPr>
      <w:keepNext/>
      <w:jc w:val="center"/>
      <w:outlineLvl w:val="5"/>
    </w:pPr>
    <w:rPr>
      <w:b/>
      <w:bCs/>
      <w:sz w:val="28"/>
    </w:rPr>
  </w:style>
  <w:style w:type="paragraph" w:styleId="Heading7">
    <w:name w:val="heading 7"/>
    <w:basedOn w:val="Normal"/>
    <w:next w:val="Normal"/>
    <w:qFormat/>
    <w:pPr>
      <w:keepNext/>
      <w:jc w:val="center"/>
      <w:outlineLvl w:val="6"/>
    </w:pPr>
    <w:rPr>
      <w:b/>
      <w:bCs/>
      <w:sz w:val="22"/>
      <w:lang w:val="es-ES_tradnl"/>
    </w:rPr>
  </w:style>
  <w:style w:type="paragraph" w:styleId="Heading8">
    <w:name w:val="heading 8"/>
    <w:basedOn w:val="Normal"/>
    <w:next w:val="Normal"/>
    <w:qFormat/>
    <w:pPr>
      <w:keepNext/>
      <w:outlineLvl w:val="7"/>
    </w:pPr>
    <w:rPr>
      <w:b/>
      <w:bCs/>
      <w:sz w:val="32"/>
    </w:rPr>
  </w:style>
  <w:style w:type="paragraph" w:styleId="Heading9">
    <w:name w:val="heading 9"/>
    <w:basedOn w:val="Normal"/>
    <w:next w:val="Normal"/>
    <w:qFormat/>
    <w:pPr>
      <w:keepNext/>
      <w:spacing w:line="360" w:lineRule="auto"/>
      <w:jc w:val="center"/>
      <w:outlineLvl w:val="8"/>
    </w:pPr>
    <w:rPr>
      <w:b/>
      <w:bCs/>
      <w:sz w:val="4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rPr>
  </w:style>
  <w:style w:type="paragraph" w:styleId="BodyText">
    <w:name w:val="Body Text"/>
    <w:basedOn w:val="Normal"/>
    <w:link w:val="BodyTextChar"/>
    <w:rPr>
      <w:rFonts w:cs="Arial"/>
      <w:b/>
      <w:bCs/>
    </w:rPr>
  </w:style>
  <w:style w:type="paragraph" w:styleId="Caption">
    <w:name w:val="caption"/>
    <w:basedOn w:val="Normal"/>
    <w:next w:val="Normal"/>
    <w:qFormat/>
    <w:pPr>
      <w:jc w:val="center"/>
    </w:pPr>
    <w:rPr>
      <w:sz w:val="28"/>
    </w:rPr>
  </w:style>
  <w:style w:type="paragraph" w:styleId="BodyText3">
    <w:name w:val="Body Text 3"/>
    <w:basedOn w:val="Normal"/>
    <w:pPr>
      <w:jc w:val="center"/>
    </w:pPr>
  </w:style>
  <w:style w:type="character" w:styleId="Hyperlink">
    <w:name w:val="Hyperlink"/>
    <w:uiPriority w:val="99"/>
    <w:rPr>
      <w:color w:val="0000FF"/>
      <w:u w:val="single"/>
    </w:rPr>
  </w:style>
  <w:style w:type="paragraph" w:styleId="BodyTextIndent">
    <w:name w:val="Body Text Indent"/>
    <w:basedOn w:val="Normal"/>
    <w:link w:val="BodyTextIndentChar"/>
    <w:pPr>
      <w:ind w:left="360"/>
    </w:pPr>
    <w:rPr>
      <w:b/>
      <w:bCs/>
    </w:rPr>
  </w:style>
  <w:style w:type="paragraph" w:styleId="Subtitle">
    <w:name w:val="Subtitle"/>
    <w:basedOn w:val="Normal"/>
    <w:qFormat/>
    <w:pPr>
      <w:jc w:val="center"/>
    </w:pPr>
    <w:rPr>
      <w:b/>
      <w:bCs/>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b/>
      <w:bCs/>
      <w:sz w:val="28"/>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table" w:styleId="TableGrid">
    <w:name w:val="Table Grid"/>
    <w:basedOn w:val="TableNormal"/>
    <w:uiPriority w:val="39"/>
    <w:rsid w:val="000B7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041D"/>
    <w:pPr>
      <w:tabs>
        <w:tab w:val="center" w:pos="4320"/>
        <w:tab w:val="right" w:pos="8640"/>
      </w:tabs>
    </w:pPr>
  </w:style>
  <w:style w:type="paragraph" w:styleId="BalloonText">
    <w:name w:val="Balloon Text"/>
    <w:basedOn w:val="Normal"/>
    <w:link w:val="BalloonTextChar"/>
    <w:rsid w:val="006F1532"/>
    <w:rPr>
      <w:rFonts w:ascii="Tahoma" w:hAnsi="Tahoma" w:cs="Tahoma"/>
      <w:sz w:val="16"/>
      <w:szCs w:val="16"/>
    </w:rPr>
  </w:style>
  <w:style w:type="character" w:customStyle="1" w:styleId="BalloonTextChar">
    <w:name w:val="Balloon Text Char"/>
    <w:link w:val="BalloonText"/>
    <w:rsid w:val="006F1532"/>
    <w:rPr>
      <w:rFonts w:ascii="Tahoma" w:hAnsi="Tahoma" w:cs="Tahoma"/>
      <w:sz w:val="16"/>
      <w:szCs w:val="16"/>
    </w:rPr>
  </w:style>
  <w:style w:type="character" w:customStyle="1" w:styleId="Heading1Char">
    <w:name w:val="Heading 1 Char"/>
    <w:link w:val="Heading1"/>
    <w:uiPriority w:val="9"/>
    <w:rsid w:val="00C603A5"/>
    <w:rPr>
      <w:rFonts w:ascii="Garamond" w:eastAsia="Arial Unicode MS" w:hAnsi="Garamond" w:cs="Arial Unicode MS"/>
      <w:b/>
      <w:bCs/>
      <w:sz w:val="24"/>
    </w:rPr>
  </w:style>
  <w:style w:type="character" w:customStyle="1" w:styleId="Heading3Char">
    <w:name w:val="Heading 3 Char"/>
    <w:link w:val="Heading3"/>
    <w:uiPriority w:val="9"/>
    <w:rsid w:val="00C603A5"/>
    <w:rPr>
      <w:rFonts w:ascii="Garamond" w:eastAsia="Arial Unicode MS" w:hAnsi="Garamond" w:cs="Arial Unicode MS"/>
      <w:b/>
      <w:bCs/>
      <w:sz w:val="24"/>
    </w:rPr>
  </w:style>
  <w:style w:type="character" w:customStyle="1" w:styleId="BodyTextChar">
    <w:name w:val="Body Text Char"/>
    <w:link w:val="BodyText"/>
    <w:rsid w:val="00C603A5"/>
    <w:rPr>
      <w:rFonts w:ascii="Garamond" w:hAnsi="Garamond" w:cs="Arial"/>
      <w:b/>
      <w:bCs/>
      <w:sz w:val="24"/>
    </w:rPr>
  </w:style>
  <w:style w:type="character" w:customStyle="1" w:styleId="TitleChar">
    <w:name w:val="Title Char"/>
    <w:link w:val="Title"/>
    <w:uiPriority w:val="10"/>
    <w:rsid w:val="009040EA"/>
    <w:rPr>
      <w:rFonts w:ascii="Garamond" w:hAnsi="Garamond"/>
      <w:b/>
      <w:bCs/>
      <w:sz w:val="24"/>
    </w:rPr>
  </w:style>
  <w:style w:type="character" w:styleId="Strong">
    <w:name w:val="Strong"/>
    <w:uiPriority w:val="22"/>
    <w:qFormat/>
    <w:rsid w:val="00554648"/>
    <w:rPr>
      <w:b/>
      <w:bCs/>
    </w:rPr>
  </w:style>
  <w:style w:type="paragraph" w:styleId="Bibliography">
    <w:name w:val="Bibliography"/>
    <w:basedOn w:val="Normal"/>
    <w:next w:val="Normal"/>
    <w:uiPriority w:val="37"/>
    <w:semiHidden/>
    <w:unhideWhenUsed/>
    <w:rsid w:val="00BA0EE6"/>
  </w:style>
  <w:style w:type="paragraph" w:styleId="BlockText">
    <w:name w:val="Block Text"/>
    <w:basedOn w:val="Normal"/>
    <w:rsid w:val="00BA0EE6"/>
    <w:pPr>
      <w:spacing w:after="120"/>
      <w:ind w:left="1440" w:right="1440"/>
    </w:pPr>
  </w:style>
  <w:style w:type="paragraph" w:styleId="BodyTextFirstIndent">
    <w:name w:val="Body Text First Indent"/>
    <w:basedOn w:val="BodyText"/>
    <w:link w:val="BodyTextFirstIndentChar"/>
    <w:rsid w:val="00BA0EE6"/>
    <w:pPr>
      <w:spacing w:after="120"/>
      <w:ind w:firstLine="210"/>
    </w:pPr>
    <w:rPr>
      <w:rFonts w:cs="Times New Roman"/>
      <w:b w:val="0"/>
      <w:bCs w:val="0"/>
    </w:rPr>
  </w:style>
  <w:style w:type="character" w:customStyle="1" w:styleId="BodyTextFirstIndentChar">
    <w:name w:val="Body Text First Indent Char"/>
    <w:basedOn w:val="BodyTextChar"/>
    <w:link w:val="BodyTextFirstIndent"/>
    <w:rsid w:val="00BA0EE6"/>
    <w:rPr>
      <w:rFonts w:ascii="Garamond" w:hAnsi="Garamond" w:cs="Arial"/>
      <w:b/>
      <w:bCs/>
      <w:sz w:val="24"/>
    </w:rPr>
  </w:style>
  <w:style w:type="paragraph" w:styleId="BodyTextFirstIndent2">
    <w:name w:val="Body Text First Indent 2"/>
    <w:basedOn w:val="BodyTextIndent"/>
    <w:link w:val="BodyTextFirstIndent2Char"/>
    <w:rsid w:val="00BA0EE6"/>
    <w:pPr>
      <w:spacing w:after="120"/>
      <w:ind w:firstLine="210"/>
    </w:pPr>
    <w:rPr>
      <w:b w:val="0"/>
      <w:bCs w:val="0"/>
    </w:rPr>
  </w:style>
  <w:style w:type="character" w:customStyle="1" w:styleId="BodyTextIndentChar">
    <w:name w:val="Body Text Indent Char"/>
    <w:link w:val="BodyTextIndent"/>
    <w:rsid w:val="00BA0EE6"/>
    <w:rPr>
      <w:rFonts w:ascii="Garamond" w:hAnsi="Garamond"/>
      <w:b/>
      <w:bCs/>
      <w:sz w:val="24"/>
    </w:rPr>
  </w:style>
  <w:style w:type="character" w:customStyle="1" w:styleId="BodyTextFirstIndent2Char">
    <w:name w:val="Body Text First Indent 2 Char"/>
    <w:basedOn w:val="BodyTextIndentChar"/>
    <w:link w:val="BodyTextFirstIndent2"/>
    <w:rsid w:val="00BA0EE6"/>
    <w:rPr>
      <w:rFonts w:ascii="Garamond" w:hAnsi="Garamond"/>
      <w:b/>
      <w:bCs/>
      <w:sz w:val="24"/>
    </w:rPr>
  </w:style>
  <w:style w:type="paragraph" w:styleId="BodyTextIndent2">
    <w:name w:val="Body Text Indent 2"/>
    <w:basedOn w:val="Normal"/>
    <w:link w:val="BodyTextIndent2Char"/>
    <w:rsid w:val="00BA0EE6"/>
    <w:pPr>
      <w:spacing w:after="120" w:line="480" w:lineRule="auto"/>
      <w:ind w:left="360"/>
    </w:pPr>
  </w:style>
  <w:style w:type="character" w:customStyle="1" w:styleId="BodyTextIndent2Char">
    <w:name w:val="Body Text Indent 2 Char"/>
    <w:link w:val="BodyTextIndent2"/>
    <w:rsid w:val="00BA0EE6"/>
    <w:rPr>
      <w:rFonts w:ascii="Garamond" w:hAnsi="Garamond"/>
      <w:sz w:val="24"/>
    </w:rPr>
  </w:style>
  <w:style w:type="paragraph" w:styleId="BodyTextIndent3">
    <w:name w:val="Body Text Indent 3"/>
    <w:basedOn w:val="Normal"/>
    <w:link w:val="BodyTextIndent3Char"/>
    <w:rsid w:val="00BA0EE6"/>
    <w:pPr>
      <w:spacing w:after="120"/>
      <w:ind w:left="360"/>
    </w:pPr>
    <w:rPr>
      <w:sz w:val="16"/>
      <w:szCs w:val="16"/>
    </w:rPr>
  </w:style>
  <w:style w:type="character" w:customStyle="1" w:styleId="BodyTextIndent3Char">
    <w:name w:val="Body Text Indent 3 Char"/>
    <w:link w:val="BodyTextIndent3"/>
    <w:rsid w:val="00BA0EE6"/>
    <w:rPr>
      <w:rFonts w:ascii="Garamond" w:hAnsi="Garamond"/>
      <w:sz w:val="16"/>
      <w:szCs w:val="16"/>
    </w:rPr>
  </w:style>
  <w:style w:type="paragraph" w:styleId="Closing">
    <w:name w:val="Closing"/>
    <w:basedOn w:val="Normal"/>
    <w:link w:val="ClosingChar"/>
    <w:rsid w:val="00BA0EE6"/>
    <w:pPr>
      <w:ind w:left="4320"/>
    </w:pPr>
  </w:style>
  <w:style w:type="character" w:customStyle="1" w:styleId="ClosingChar">
    <w:name w:val="Closing Char"/>
    <w:link w:val="Closing"/>
    <w:rsid w:val="00BA0EE6"/>
    <w:rPr>
      <w:rFonts w:ascii="Garamond" w:hAnsi="Garamond"/>
      <w:sz w:val="24"/>
    </w:rPr>
  </w:style>
  <w:style w:type="paragraph" w:styleId="CommentText">
    <w:name w:val="annotation text"/>
    <w:basedOn w:val="Normal"/>
    <w:link w:val="CommentTextChar"/>
    <w:rsid w:val="00BA0EE6"/>
    <w:rPr>
      <w:sz w:val="20"/>
    </w:rPr>
  </w:style>
  <w:style w:type="character" w:customStyle="1" w:styleId="CommentTextChar">
    <w:name w:val="Comment Text Char"/>
    <w:link w:val="CommentText"/>
    <w:rsid w:val="00BA0EE6"/>
    <w:rPr>
      <w:rFonts w:ascii="Garamond" w:hAnsi="Garamond"/>
    </w:rPr>
  </w:style>
  <w:style w:type="paragraph" w:styleId="CommentSubject">
    <w:name w:val="annotation subject"/>
    <w:basedOn w:val="CommentText"/>
    <w:next w:val="CommentText"/>
    <w:link w:val="CommentSubjectChar"/>
    <w:rsid w:val="00BA0EE6"/>
    <w:rPr>
      <w:b/>
      <w:bCs/>
    </w:rPr>
  </w:style>
  <w:style w:type="character" w:customStyle="1" w:styleId="CommentSubjectChar">
    <w:name w:val="Comment Subject Char"/>
    <w:link w:val="CommentSubject"/>
    <w:rsid w:val="00BA0EE6"/>
    <w:rPr>
      <w:rFonts w:ascii="Garamond" w:hAnsi="Garamond"/>
      <w:b/>
      <w:bCs/>
    </w:rPr>
  </w:style>
  <w:style w:type="paragraph" w:styleId="Date">
    <w:name w:val="Date"/>
    <w:basedOn w:val="Normal"/>
    <w:next w:val="Normal"/>
    <w:link w:val="DateChar"/>
    <w:rsid w:val="00BA0EE6"/>
  </w:style>
  <w:style w:type="character" w:customStyle="1" w:styleId="DateChar">
    <w:name w:val="Date Char"/>
    <w:link w:val="Date"/>
    <w:rsid w:val="00BA0EE6"/>
    <w:rPr>
      <w:rFonts w:ascii="Garamond" w:hAnsi="Garamond"/>
      <w:sz w:val="24"/>
    </w:rPr>
  </w:style>
  <w:style w:type="paragraph" w:styleId="DocumentMap">
    <w:name w:val="Document Map"/>
    <w:basedOn w:val="Normal"/>
    <w:link w:val="DocumentMapChar"/>
    <w:rsid w:val="00BA0EE6"/>
    <w:rPr>
      <w:rFonts w:ascii="Tahoma" w:hAnsi="Tahoma" w:cs="Tahoma"/>
      <w:sz w:val="16"/>
      <w:szCs w:val="16"/>
    </w:rPr>
  </w:style>
  <w:style w:type="character" w:customStyle="1" w:styleId="DocumentMapChar">
    <w:name w:val="Document Map Char"/>
    <w:link w:val="DocumentMap"/>
    <w:rsid w:val="00BA0EE6"/>
    <w:rPr>
      <w:rFonts w:ascii="Tahoma" w:hAnsi="Tahoma" w:cs="Tahoma"/>
      <w:sz w:val="16"/>
      <w:szCs w:val="16"/>
    </w:rPr>
  </w:style>
  <w:style w:type="paragraph" w:styleId="E-mailSignature">
    <w:name w:val="E-mail Signature"/>
    <w:basedOn w:val="Normal"/>
    <w:link w:val="E-mailSignatureChar"/>
    <w:rsid w:val="00BA0EE6"/>
  </w:style>
  <w:style w:type="character" w:customStyle="1" w:styleId="E-mailSignatureChar">
    <w:name w:val="E-mail Signature Char"/>
    <w:link w:val="E-mailSignature"/>
    <w:rsid w:val="00BA0EE6"/>
    <w:rPr>
      <w:rFonts w:ascii="Garamond" w:hAnsi="Garamond"/>
      <w:sz w:val="24"/>
    </w:rPr>
  </w:style>
  <w:style w:type="paragraph" w:styleId="EndnoteText">
    <w:name w:val="endnote text"/>
    <w:basedOn w:val="Normal"/>
    <w:link w:val="EndnoteTextChar"/>
    <w:rsid w:val="00BA0EE6"/>
    <w:rPr>
      <w:sz w:val="20"/>
    </w:rPr>
  </w:style>
  <w:style w:type="character" w:customStyle="1" w:styleId="EndnoteTextChar">
    <w:name w:val="Endnote Text Char"/>
    <w:link w:val="EndnoteText"/>
    <w:rsid w:val="00BA0EE6"/>
    <w:rPr>
      <w:rFonts w:ascii="Garamond" w:hAnsi="Garamond"/>
    </w:rPr>
  </w:style>
  <w:style w:type="paragraph" w:styleId="EnvelopeAddress">
    <w:name w:val="envelope address"/>
    <w:basedOn w:val="Normal"/>
    <w:rsid w:val="00BA0EE6"/>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BA0EE6"/>
    <w:rPr>
      <w:rFonts w:ascii="Cambria" w:hAnsi="Cambria"/>
      <w:sz w:val="20"/>
    </w:rPr>
  </w:style>
  <w:style w:type="paragraph" w:styleId="FootnoteText">
    <w:name w:val="footnote text"/>
    <w:basedOn w:val="Normal"/>
    <w:link w:val="FootnoteTextChar"/>
    <w:rsid w:val="00BA0EE6"/>
    <w:rPr>
      <w:sz w:val="20"/>
    </w:rPr>
  </w:style>
  <w:style w:type="character" w:customStyle="1" w:styleId="FootnoteTextChar">
    <w:name w:val="Footnote Text Char"/>
    <w:link w:val="FootnoteText"/>
    <w:rsid w:val="00BA0EE6"/>
    <w:rPr>
      <w:rFonts w:ascii="Garamond" w:hAnsi="Garamond"/>
    </w:rPr>
  </w:style>
  <w:style w:type="paragraph" w:styleId="HTMLAddress">
    <w:name w:val="HTML Address"/>
    <w:basedOn w:val="Normal"/>
    <w:link w:val="HTMLAddressChar"/>
    <w:rsid w:val="00BA0EE6"/>
    <w:rPr>
      <w:i/>
      <w:iCs/>
    </w:rPr>
  </w:style>
  <w:style w:type="character" w:customStyle="1" w:styleId="HTMLAddressChar">
    <w:name w:val="HTML Address Char"/>
    <w:link w:val="HTMLAddress"/>
    <w:rsid w:val="00BA0EE6"/>
    <w:rPr>
      <w:rFonts w:ascii="Garamond" w:hAnsi="Garamond"/>
      <w:i/>
      <w:iCs/>
      <w:sz w:val="24"/>
    </w:rPr>
  </w:style>
  <w:style w:type="paragraph" w:styleId="HTMLPreformatted">
    <w:name w:val="HTML Preformatted"/>
    <w:basedOn w:val="Normal"/>
    <w:link w:val="HTMLPreformattedChar"/>
    <w:rsid w:val="00BA0EE6"/>
    <w:rPr>
      <w:rFonts w:ascii="Courier New" w:hAnsi="Courier New" w:cs="Courier New"/>
      <w:sz w:val="20"/>
    </w:rPr>
  </w:style>
  <w:style w:type="character" w:customStyle="1" w:styleId="HTMLPreformattedChar">
    <w:name w:val="HTML Preformatted Char"/>
    <w:link w:val="HTMLPreformatted"/>
    <w:rsid w:val="00BA0EE6"/>
    <w:rPr>
      <w:rFonts w:ascii="Courier New" w:hAnsi="Courier New" w:cs="Courier New"/>
    </w:rPr>
  </w:style>
  <w:style w:type="paragraph" w:styleId="Index1">
    <w:name w:val="index 1"/>
    <w:basedOn w:val="Normal"/>
    <w:next w:val="Normal"/>
    <w:autoRedefine/>
    <w:rsid w:val="00BA0EE6"/>
    <w:pPr>
      <w:ind w:left="240" w:hanging="240"/>
    </w:pPr>
  </w:style>
  <w:style w:type="paragraph" w:styleId="Index2">
    <w:name w:val="index 2"/>
    <w:basedOn w:val="Normal"/>
    <w:next w:val="Normal"/>
    <w:autoRedefine/>
    <w:rsid w:val="00BA0EE6"/>
    <w:pPr>
      <w:ind w:left="480" w:hanging="240"/>
    </w:pPr>
  </w:style>
  <w:style w:type="paragraph" w:styleId="Index3">
    <w:name w:val="index 3"/>
    <w:basedOn w:val="Normal"/>
    <w:next w:val="Normal"/>
    <w:autoRedefine/>
    <w:rsid w:val="00BA0EE6"/>
    <w:pPr>
      <w:ind w:left="720" w:hanging="240"/>
    </w:pPr>
  </w:style>
  <w:style w:type="paragraph" w:styleId="Index4">
    <w:name w:val="index 4"/>
    <w:basedOn w:val="Normal"/>
    <w:next w:val="Normal"/>
    <w:autoRedefine/>
    <w:rsid w:val="00BA0EE6"/>
    <w:pPr>
      <w:ind w:left="960" w:hanging="240"/>
    </w:pPr>
  </w:style>
  <w:style w:type="paragraph" w:styleId="Index5">
    <w:name w:val="index 5"/>
    <w:basedOn w:val="Normal"/>
    <w:next w:val="Normal"/>
    <w:autoRedefine/>
    <w:rsid w:val="00BA0EE6"/>
    <w:pPr>
      <w:ind w:left="1200" w:hanging="240"/>
    </w:pPr>
  </w:style>
  <w:style w:type="paragraph" w:styleId="Index6">
    <w:name w:val="index 6"/>
    <w:basedOn w:val="Normal"/>
    <w:next w:val="Normal"/>
    <w:autoRedefine/>
    <w:rsid w:val="00BA0EE6"/>
    <w:pPr>
      <w:ind w:left="1440" w:hanging="240"/>
    </w:pPr>
  </w:style>
  <w:style w:type="paragraph" w:styleId="Index7">
    <w:name w:val="index 7"/>
    <w:basedOn w:val="Normal"/>
    <w:next w:val="Normal"/>
    <w:autoRedefine/>
    <w:rsid w:val="00BA0EE6"/>
    <w:pPr>
      <w:ind w:left="1680" w:hanging="240"/>
    </w:pPr>
  </w:style>
  <w:style w:type="paragraph" w:styleId="Index8">
    <w:name w:val="index 8"/>
    <w:basedOn w:val="Normal"/>
    <w:next w:val="Normal"/>
    <w:autoRedefine/>
    <w:rsid w:val="00BA0EE6"/>
    <w:pPr>
      <w:ind w:left="1920" w:hanging="240"/>
    </w:pPr>
  </w:style>
  <w:style w:type="paragraph" w:styleId="Index9">
    <w:name w:val="index 9"/>
    <w:basedOn w:val="Normal"/>
    <w:next w:val="Normal"/>
    <w:autoRedefine/>
    <w:rsid w:val="00BA0EE6"/>
    <w:pPr>
      <w:ind w:left="2160" w:hanging="240"/>
    </w:pPr>
  </w:style>
  <w:style w:type="paragraph" w:styleId="IndexHeading">
    <w:name w:val="index heading"/>
    <w:basedOn w:val="Normal"/>
    <w:next w:val="Index1"/>
    <w:rsid w:val="00BA0EE6"/>
    <w:rPr>
      <w:rFonts w:ascii="Cambria" w:hAnsi="Cambria"/>
      <w:b/>
      <w:bCs/>
    </w:rPr>
  </w:style>
  <w:style w:type="paragraph" w:styleId="IntenseQuote">
    <w:name w:val="Intense Quote"/>
    <w:basedOn w:val="Normal"/>
    <w:next w:val="Normal"/>
    <w:link w:val="IntenseQuoteChar"/>
    <w:uiPriority w:val="30"/>
    <w:qFormat/>
    <w:rsid w:val="00BA0EE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A0EE6"/>
    <w:rPr>
      <w:rFonts w:ascii="Garamond" w:hAnsi="Garamond"/>
      <w:b/>
      <w:bCs/>
      <w:i/>
      <w:iCs/>
      <w:color w:val="4F81BD"/>
      <w:sz w:val="24"/>
    </w:rPr>
  </w:style>
  <w:style w:type="paragraph" w:styleId="List">
    <w:name w:val="List"/>
    <w:basedOn w:val="Normal"/>
    <w:rsid w:val="00BA0EE6"/>
    <w:pPr>
      <w:ind w:left="360" w:hanging="360"/>
      <w:contextualSpacing/>
    </w:pPr>
  </w:style>
  <w:style w:type="paragraph" w:styleId="List2">
    <w:name w:val="List 2"/>
    <w:basedOn w:val="Normal"/>
    <w:rsid w:val="00BA0EE6"/>
    <w:pPr>
      <w:ind w:left="720" w:hanging="360"/>
      <w:contextualSpacing/>
    </w:pPr>
  </w:style>
  <w:style w:type="paragraph" w:styleId="List3">
    <w:name w:val="List 3"/>
    <w:basedOn w:val="Normal"/>
    <w:rsid w:val="00BA0EE6"/>
    <w:pPr>
      <w:ind w:left="1080" w:hanging="360"/>
      <w:contextualSpacing/>
    </w:pPr>
  </w:style>
  <w:style w:type="paragraph" w:styleId="List4">
    <w:name w:val="List 4"/>
    <w:basedOn w:val="Normal"/>
    <w:rsid w:val="00BA0EE6"/>
    <w:pPr>
      <w:ind w:left="1440" w:hanging="360"/>
      <w:contextualSpacing/>
    </w:pPr>
  </w:style>
  <w:style w:type="paragraph" w:styleId="List5">
    <w:name w:val="List 5"/>
    <w:basedOn w:val="Normal"/>
    <w:rsid w:val="00BA0EE6"/>
    <w:pPr>
      <w:ind w:left="1800" w:hanging="360"/>
      <w:contextualSpacing/>
    </w:pPr>
  </w:style>
  <w:style w:type="paragraph" w:styleId="ListBullet">
    <w:name w:val="List Bullet"/>
    <w:basedOn w:val="Normal"/>
    <w:rsid w:val="00BA0EE6"/>
    <w:pPr>
      <w:numPr>
        <w:numId w:val="1"/>
      </w:numPr>
      <w:contextualSpacing/>
    </w:pPr>
  </w:style>
  <w:style w:type="paragraph" w:styleId="ListBullet2">
    <w:name w:val="List Bullet 2"/>
    <w:basedOn w:val="Normal"/>
    <w:rsid w:val="00BA0EE6"/>
    <w:pPr>
      <w:numPr>
        <w:numId w:val="2"/>
      </w:numPr>
      <w:contextualSpacing/>
    </w:pPr>
  </w:style>
  <w:style w:type="paragraph" w:styleId="ListBullet3">
    <w:name w:val="List Bullet 3"/>
    <w:basedOn w:val="Normal"/>
    <w:rsid w:val="00BA0EE6"/>
    <w:pPr>
      <w:numPr>
        <w:numId w:val="3"/>
      </w:numPr>
      <w:contextualSpacing/>
    </w:pPr>
  </w:style>
  <w:style w:type="paragraph" w:styleId="ListBullet4">
    <w:name w:val="List Bullet 4"/>
    <w:basedOn w:val="Normal"/>
    <w:rsid w:val="00BA0EE6"/>
    <w:pPr>
      <w:numPr>
        <w:numId w:val="4"/>
      </w:numPr>
      <w:contextualSpacing/>
    </w:pPr>
  </w:style>
  <w:style w:type="paragraph" w:styleId="ListBullet5">
    <w:name w:val="List Bullet 5"/>
    <w:basedOn w:val="Normal"/>
    <w:rsid w:val="00BA0EE6"/>
    <w:pPr>
      <w:numPr>
        <w:numId w:val="5"/>
      </w:numPr>
      <w:contextualSpacing/>
    </w:pPr>
  </w:style>
  <w:style w:type="paragraph" w:styleId="ListContinue">
    <w:name w:val="List Continue"/>
    <w:basedOn w:val="Normal"/>
    <w:rsid w:val="00BA0EE6"/>
    <w:pPr>
      <w:spacing w:after="120"/>
      <w:ind w:left="360"/>
      <w:contextualSpacing/>
    </w:pPr>
  </w:style>
  <w:style w:type="paragraph" w:styleId="ListContinue2">
    <w:name w:val="List Continue 2"/>
    <w:basedOn w:val="Normal"/>
    <w:rsid w:val="00BA0EE6"/>
    <w:pPr>
      <w:spacing w:after="120"/>
      <w:ind w:left="720"/>
      <w:contextualSpacing/>
    </w:pPr>
  </w:style>
  <w:style w:type="paragraph" w:styleId="ListContinue3">
    <w:name w:val="List Continue 3"/>
    <w:basedOn w:val="Normal"/>
    <w:rsid w:val="00BA0EE6"/>
    <w:pPr>
      <w:spacing w:after="120"/>
      <w:ind w:left="1080"/>
      <w:contextualSpacing/>
    </w:pPr>
  </w:style>
  <w:style w:type="paragraph" w:styleId="ListContinue4">
    <w:name w:val="List Continue 4"/>
    <w:basedOn w:val="Normal"/>
    <w:rsid w:val="00BA0EE6"/>
    <w:pPr>
      <w:spacing w:after="120"/>
      <w:ind w:left="1440"/>
      <w:contextualSpacing/>
    </w:pPr>
  </w:style>
  <w:style w:type="paragraph" w:styleId="ListContinue5">
    <w:name w:val="List Continue 5"/>
    <w:basedOn w:val="Normal"/>
    <w:rsid w:val="00BA0EE6"/>
    <w:pPr>
      <w:spacing w:after="120"/>
      <w:ind w:left="1800"/>
      <w:contextualSpacing/>
    </w:pPr>
  </w:style>
  <w:style w:type="paragraph" w:styleId="ListNumber">
    <w:name w:val="List Number"/>
    <w:basedOn w:val="Normal"/>
    <w:rsid w:val="00BA0EE6"/>
    <w:pPr>
      <w:numPr>
        <w:numId w:val="6"/>
      </w:numPr>
      <w:contextualSpacing/>
    </w:pPr>
  </w:style>
  <w:style w:type="paragraph" w:styleId="ListNumber2">
    <w:name w:val="List Number 2"/>
    <w:basedOn w:val="Normal"/>
    <w:rsid w:val="00BA0EE6"/>
    <w:pPr>
      <w:numPr>
        <w:numId w:val="7"/>
      </w:numPr>
      <w:contextualSpacing/>
    </w:pPr>
  </w:style>
  <w:style w:type="paragraph" w:styleId="ListNumber3">
    <w:name w:val="List Number 3"/>
    <w:basedOn w:val="Normal"/>
    <w:rsid w:val="00BA0EE6"/>
    <w:pPr>
      <w:numPr>
        <w:numId w:val="8"/>
      </w:numPr>
      <w:contextualSpacing/>
    </w:pPr>
  </w:style>
  <w:style w:type="paragraph" w:styleId="ListNumber4">
    <w:name w:val="List Number 4"/>
    <w:basedOn w:val="Normal"/>
    <w:rsid w:val="00BA0EE6"/>
    <w:pPr>
      <w:numPr>
        <w:numId w:val="9"/>
      </w:numPr>
      <w:contextualSpacing/>
    </w:pPr>
  </w:style>
  <w:style w:type="paragraph" w:styleId="ListNumber5">
    <w:name w:val="List Number 5"/>
    <w:basedOn w:val="Normal"/>
    <w:rsid w:val="00BA0EE6"/>
    <w:pPr>
      <w:numPr>
        <w:numId w:val="10"/>
      </w:numPr>
      <w:contextualSpacing/>
    </w:pPr>
  </w:style>
  <w:style w:type="paragraph" w:styleId="ListParagraph">
    <w:name w:val="List Paragraph"/>
    <w:basedOn w:val="Normal"/>
    <w:uiPriority w:val="34"/>
    <w:qFormat/>
    <w:rsid w:val="00BA0EE6"/>
    <w:pPr>
      <w:ind w:left="720"/>
    </w:pPr>
  </w:style>
  <w:style w:type="paragraph" w:styleId="MacroText">
    <w:name w:val="macro"/>
    <w:link w:val="MacroTextChar"/>
    <w:rsid w:val="00BA0E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A0EE6"/>
    <w:rPr>
      <w:rFonts w:ascii="Courier New" w:hAnsi="Courier New" w:cs="Courier New"/>
      <w:lang w:val="en-US" w:eastAsia="en-US" w:bidi="ar-SA"/>
    </w:rPr>
  </w:style>
  <w:style w:type="paragraph" w:styleId="MessageHeader">
    <w:name w:val="Message Header"/>
    <w:basedOn w:val="Normal"/>
    <w:link w:val="MessageHeaderChar"/>
    <w:rsid w:val="00BA0EE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rsid w:val="00BA0EE6"/>
    <w:rPr>
      <w:rFonts w:ascii="Cambria" w:eastAsia="Times New Roman" w:hAnsi="Cambria" w:cs="Times New Roman"/>
      <w:sz w:val="24"/>
      <w:szCs w:val="24"/>
      <w:shd w:val="pct20" w:color="auto" w:fill="auto"/>
    </w:rPr>
  </w:style>
  <w:style w:type="paragraph" w:styleId="NoSpacing">
    <w:name w:val="No Spacing"/>
    <w:uiPriority w:val="1"/>
    <w:qFormat/>
    <w:rsid w:val="00BA0EE6"/>
    <w:rPr>
      <w:rFonts w:ascii="Garamond" w:hAnsi="Garamond"/>
      <w:sz w:val="24"/>
    </w:rPr>
  </w:style>
  <w:style w:type="paragraph" w:styleId="NormalIndent">
    <w:name w:val="Normal Indent"/>
    <w:basedOn w:val="Normal"/>
    <w:rsid w:val="00BA0EE6"/>
    <w:pPr>
      <w:ind w:left="720"/>
    </w:pPr>
  </w:style>
  <w:style w:type="paragraph" w:styleId="NoteHeading">
    <w:name w:val="Note Heading"/>
    <w:basedOn w:val="Normal"/>
    <w:next w:val="Normal"/>
    <w:link w:val="NoteHeadingChar"/>
    <w:rsid w:val="00BA0EE6"/>
  </w:style>
  <w:style w:type="character" w:customStyle="1" w:styleId="NoteHeadingChar">
    <w:name w:val="Note Heading Char"/>
    <w:link w:val="NoteHeading"/>
    <w:rsid w:val="00BA0EE6"/>
    <w:rPr>
      <w:rFonts w:ascii="Garamond" w:hAnsi="Garamond"/>
      <w:sz w:val="24"/>
    </w:rPr>
  </w:style>
  <w:style w:type="paragraph" w:styleId="PlainText">
    <w:name w:val="Plain Text"/>
    <w:basedOn w:val="Normal"/>
    <w:link w:val="PlainTextChar"/>
    <w:rsid w:val="00BA0EE6"/>
    <w:rPr>
      <w:rFonts w:ascii="Courier New" w:hAnsi="Courier New" w:cs="Courier New"/>
      <w:sz w:val="20"/>
    </w:rPr>
  </w:style>
  <w:style w:type="character" w:customStyle="1" w:styleId="PlainTextChar">
    <w:name w:val="Plain Text Char"/>
    <w:link w:val="PlainText"/>
    <w:rsid w:val="00BA0EE6"/>
    <w:rPr>
      <w:rFonts w:ascii="Courier New" w:hAnsi="Courier New" w:cs="Courier New"/>
    </w:rPr>
  </w:style>
  <w:style w:type="paragraph" w:styleId="Quote">
    <w:name w:val="Quote"/>
    <w:basedOn w:val="Normal"/>
    <w:next w:val="Normal"/>
    <w:link w:val="QuoteChar"/>
    <w:uiPriority w:val="29"/>
    <w:qFormat/>
    <w:rsid w:val="00BA0EE6"/>
    <w:rPr>
      <w:i/>
      <w:iCs/>
      <w:color w:val="000000"/>
    </w:rPr>
  </w:style>
  <w:style w:type="character" w:customStyle="1" w:styleId="QuoteChar">
    <w:name w:val="Quote Char"/>
    <w:link w:val="Quote"/>
    <w:uiPriority w:val="29"/>
    <w:rsid w:val="00BA0EE6"/>
    <w:rPr>
      <w:rFonts w:ascii="Garamond" w:hAnsi="Garamond"/>
      <w:i/>
      <w:iCs/>
      <w:color w:val="000000"/>
      <w:sz w:val="24"/>
    </w:rPr>
  </w:style>
  <w:style w:type="paragraph" w:styleId="Salutation">
    <w:name w:val="Salutation"/>
    <w:basedOn w:val="Normal"/>
    <w:next w:val="Normal"/>
    <w:link w:val="SalutationChar"/>
    <w:rsid w:val="00BA0EE6"/>
  </w:style>
  <w:style w:type="character" w:customStyle="1" w:styleId="SalutationChar">
    <w:name w:val="Salutation Char"/>
    <w:link w:val="Salutation"/>
    <w:rsid w:val="00BA0EE6"/>
    <w:rPr>
      <w:rFonts w:ascii="Garamond" w:hAnsi="Garamond"/>
      <w:sz w:val="24"/>
    </w:rPr>
  </w:style>
  <w:style w:type="paragraph" w:styleId="Signature">
    <w:name w:val="Signature"/>
    <w:basedOn w:val="Normal"/>
    <w:link w:val="SignatureChar"/>
    <w:rsid w:val="00BA0EE6"/>
    <w:pPr>
      <w:ind w:left="4320"/>
    </w:pPr>
  </w:style>
  <w:style w:type="character" w:customStyle="1" w:styleId="SignatureChar">
    <w:name w:val="Signature Char"/>
    <w:link w:val="Signature"/>
    <w:rsid w:val="00BA0EE6"/>
    <w:rPr>
      <w:rFonts w:ascii="Garamond" w:hAnsi="Garamond"/>
      <w:sz w:val="24"/>
    </w:rPr>
  </w:style>
  <w:style w:type="paragraph" w:styleId="TableofAuthorities">
    <w:name w:val="table of authorities"/>
    <w:basedOn w:val="Normal"/>
    <w:next w:val="Normal"/>
    <w:rsid w:val="00BA0EE6"/>
    <w:pPr>
      <w:ind w:left="240" w:hanging="240"/>
    </w:pPr>
  </w:style>
  <w:style w:type="paragraph" w:styleId="TableofFigures">
    <w:name w:val="table of figures"/>
    <w:basedOn w:val="Normal"/>
    <w:next w:val="Normal"/>
    <w:rsid w:val="00BA0EE6"/>
  </w:style>
  <w:style w:type="paragraph" w:styleId="TOAHeading">
    <w:name w:val="toa heading"/>
    <w:basedOn w:val="Normal"/>
    <w:next w:val="Normal"/>
    <w:rsid w:val="00BA0EE6"/>
    <w:pPr>
      <w:spacing w:before="120"/>
    </w:pPr>
    <w:rPr>
      <w:rFonts w:ascii="Cambria" w:hAnsi="Cambria"/>
      <w:b/>
      <w:bCs/>
      <w:szCs w:val="24"/>
    </w:rPr>
  </w:style>
  <w:style w:type="paragraph" w:styleId="TOC1">
    <w:name w:val="toc 1"/>
    <w:basedOn w:val="Normal"/>
    <w:next w:val="Normal"/>
    <w:autoRedefine/>
    <w:rsid w:val="00BA0EE6"/>
  </w:style>
  <w:style w:type="paragraph" w:styleId="TOC2">
    <w:name w:val="toc 2"/>
    <w:basedOn w:val="Normal"/>
    <w:next w:val="Normal"/>
    <w:autoRedefine/>
    <w:rsid w:val="00BA0EE6"/>
    <w:pPr>
      <w:ind w:left="240"/>
    </w:pPr>
  </w:style>
  <w:style w:type="paragraph" w:styleId="TOC3">
    <w:name w:val="toc 3"/>
    <w:basedOn w:val="Normal"/>
    <w:next w:val="Normal"/>
    <w:autoRedefine/>
    <w:rsid w:val="00BA0EE6"/>
    <w:pPr>
      <w:ind w:left="480"/>
    </w:pPr>
  </w:style>
  <w:style w:type="paragraph" w:styleId="TOC4">
    <w:name w:val="toc 4"/>
    <w:basedOn w:val="Normal"/>
    <w:next w:val="Normal"/>
    <w:autoRedefine/>
    <w:rsid w:val="00BA0EE6"/>
    <w:pPr>
      <w:ind w:left="720"/>
    </w:pPr>
  </w:style>
  <w:style w:type="paragraph" w:styleId="TOC5">
    <w:name w:val="toc 5"/>
    <w:basedOn w:val="Normal"/>
    <w:next w:val="Normal"/>
    <w:autoRedefine/>
    <w:rsid w:val="00BA0EE6"/>
    <w:pPr>
      <w:ind w:left="960"/>
    </w:pPr>
  </w:style>
  <w:style w:type="paragraph" w:styleId="TOC6">
    <w:name w:val="toc 6"/>
    <w:basedOn w:val="Normal"/>
    <w:next w:val="Normal"/>
    <w:autoRedefine/>
    <w:rsid w:val="00BA0EE6"/>
    <w:pPr>
      <w:ind w:left="1200"/>
    </w:pPr>
  </w:style>
  <w:style w:type="paragraph" w:styleId="TOC7">
    <w:name w:val="toc 7"/>
    <w:basedOn w:val="Normal"/>
    <w:next w:val="Normal"/>
    <w:autoRedefine/>
    <w:rsid w:val="00BA0EE6"/>
    <w:pPr>
      <w:ind w:left="1440"/>
    </w:pPr>
  </w:style>
  <w:style w:type="paragraph" w:styleId="TOC8">
    <w:name w:val="toc 8"/>
    <w:basedOn w:val="Normal"/>
    <w:next w:val="Normal"/>
    <w:autoRedefine/>
    <w:rsid w:val="00BA0EE6"/>
    <w:pPr>
      <w:ind w:left="1680"/>
    </w:pPr>
  </w:style>
  <w:style w:type="paragraph" w:styleId="TOC9">
    <w:name w:val="toc 9"/>
    <w:basedOn w:val="Normal"/>
    <w:next w:val="Normal"/>
    <w:autoRedefine/>
    <w:rsid w:val="00BA0EE6"/>
    <w:pPr>
      <w:ind w:left="1920"/>
    </w:pPr>
  </w:style>
  <w:style w:type="paragraph" w:styleId="TOCHeading">
    <w:name w:val="TOC Heading"/>
    <w:basedOn w:val="Heading1"/>
    <w:next w:val="Normal"/>
    <w:uiPriority w:val="39"/>
    <w:semiHidden/>
    <w:unhideWhenUsed/>
    <w:qFormat/>
    <w:rsid w:val="00BA0EE6"/>
    <w:pPr>
      <w:spacing w:before="240" w:after="60"/>
      <w:outlineLvl w:val="9"/>
    </w:pPr>
    <w:rPr>
      <w:rFonts w:ascii="Cambria" w:eastAsia="Times New Roman" w:hAnsi="Cambria" w:cs="Times New Roman"/>
      <w:kern w:val="32"/>
      <w:sz w:val="32"/>
      <w:szCs w:val="32"/>
    </w:rPr>
  </w:style>
  <w:style w:type="paragraph" w:customStyle="1" w:styleId="default">
    <w:name w:val="default"/>
    <w:basedOn w:val="Normal"/>
    <w:rsid w:val="00B44032"/>
    <w:pPr>
      <w:spacing w:before="100" w:beforeAutospacing="1" w:after="100" w:afterAutospacing="1"/>
    </w:pPr>
    <w:rPr>
      <w:rFonts w:ascii="Times New Roman" w:hAnsi="Times New Roman"/>
      <w:szCs w:val="24"/>
    </w:rPr>
  </w:style>
  <w:style w:type="character" w:styleId="Emphasis">
    <w:name w:val="Emphasis"/>
    <w:uiPriority w:val="20"/>
    <w:qFormat/>
    <w:rsid w:val="00AD2547"/>
    <w:rPr>
      <w:i/>
      <w:iCs/>
    </w:rPr>
  </w:style>
  <w:style w:type="character" w:customStyle="1" w:styleId="Heading5Char">
    <w:name w:val="Heading 5 Char"/>
    <w:basedOn w:val="DefaultParagraphFont"/>
    <w:link w:val="Heading5"/>
    <w:rsid w:val="00DF6E90"/>
    <w:rPr>
      <w:rFonts w:ascii="Garamond" w:hAnsi="Garamond"/>
      <w:b/>
      <w:bCs/>
      <w:sz w:val="28"/>
      <w:lang w:val="es-ES_tradnl"/>
    </w:rPr>
  </w:style>
  <w:style w:type="character" w:styleId="UnresolvedMention">
    <w:name w:val="Unresolved Mention"/>
    <w:basedOn w:val="DefaultParagraphFont"/>
    <w:uiPriority w:val="99"/>
    <w:semiHidden/>
    <w:unhideWhenUsed/>
    <w:rsid w:val="00B21F1F"/>
    <w:rPr>
      <w:color w:val="605E5C"/>
      <w:shd w:val="clear" w:color="auto" w:fill="E1DFDD"/>
    </w:rPr>
  </w:style>
  <w:style w:type="character" w:customStyle="1" w:styleId="Heading2Char">
    <w:name w:val="Heading 2 Char"/>
    <w:basedOn w:val="DefaultParagraphFont"/>
    <w:link w:val="Heading2"/>
    <w:uiPriority w:val="9"/>
    <w:rsid w:val="00744F79"/>
    <w:rPr>
      <w:rFonts w:ascii="Garamond" w:eastAsia="Arial Unicode MS" w:hAnsi="Garamond" w:cs="Arial Unicode MS"/>
      <w:b/>
      <w:bCs/>
      <w:sz w:val="24"/>
      <w:u w:val="single"/>
    </w:rPr>
  </w:style>
  <w:style w:type="character" w:styleId="FollowedHyperlink">
    <w:name w:val="FollowedHyperlink"/>
    <w:basedOn w:val="DefaultParagraphFont"/>
    <w:semiHidden/>
    <w:unhideWhenUsed/>
    <w:rsid w:val="00891DA4"/>
    <w:rPr>
      <w:color w:val="800080" w:themeColor="followedHyperlink"/>
      <w:u w:val="single"/>
    </w:rPr>
  </w:style>
  <w:style w:type="character" w:customStyle="1" w:styleId="mceitemhidden">
    <w:name w:val="mceitemhidden"/>
    <w:basedOn w:val="DefaultParagraphFont"/>
    <w:rsid w:val="004B327D"/>
  </w:style>
  <w:style w:type="character" w:customStyle="1" w:styleId="mceitemhiddenspellword">
    <w:name w:val="mceitemhiddenspellword"/>
    <w:basedOn w:val="DefaultParagraphFont"/>
    <w:rsid w:val="004B327D"/>
  </w:style>
  <w:style w:type="paragraph" w:customStyle="1" w:styleId="Default0">
    <w:name w:val="Default"/>
    <w:rsid w:val="00BD5A0F"/>
    <w:pPr>
      <w:autoSpaceDE w:val="0"/>
      <w:autoSpaceDN w:val="0"/>
      <w:adjustRightInd w:val="0"/>
    </w:pPr>
    <w:rPr>
      <w:rFonts w:ascii="Cambria" w:eastAsia="Cambria" w:hAnsi="Cambria" w:cs="Cambria"/>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6413">
      <w:bodyDiv w:val="1"/>
      <w:marLeft w:val="0"/>
      <w:marRight w:val="0"/>
      <w:marTop w:val="0"/>
      <w:marBottom w:val="0"/>
      <w:divBdr>
        <w:top w:val="none" w:sz="0" w:space="0" w:color="auto"/>
        <w:left w:val="none" w:sz="0" w:space="0" w:color="auto"/>
        <w:bottom w:val="none" w:sz="0" w:space="0" w:color="auto"/>
        <w:right w:val="none" w:sz="0" w:space="0" w:color="auto"/>
      </w:divBdr>
    </w:div>
    <w:div w:id="186717921">
      <w:bodyDiv w:val="1"/>
      <w:marLeft w:val="0"/>
      <w:marRight w:val="0"/>
      <w:marTop w:val="0"/>
      <w:marBottom w:val="0"/>
      <w:divBdr>
        <w:top w:val="none" w:sz="0" w:space="0" w:color="auto"/>
        <w:left w:val="none" w:sz="0" w:space="0" w:color="auto"/>
        <w:bottom w:val="none" w:sz="0" w:space="0" w:color="auto"/>
        <w:right w:val="none" w:sz="0" w:space="0" w:color="auto"/>
      </w:divBdr>
      <w:divsChild>
        <w:div w:id="1350595605">
          <w:marLeft w:val="0"/>
          <w:marRight w:val="0"/>
          <w:marTop w:val="0"/>
          <w:marBottom w:val="0"/>
          <w:divBdr>
            <w:top w:val="none" w:sz="0" w:space="0" w:color="auto"/>
            <w:left w:val="none" w:sz="0" w:space="0" w:color="auto"/>
            <w:bottom w:val="none" w:sz="0" w:space="0" w:color="auto"/>
            <w:right w:val="none" w:sz="0" w:space="0" w:color="auto"/>
          </w:divBdr>
        </w:div>
        <w:div w:id="1656489813">
          <w:marLeft w:val="0"/>
          <w:marRight w:val="0"/>
          <w:marTop w:val="0"/>
          <w:marBottom w:val="0"/>
          <w:divBdr>
            <w:top w:val="none" w:sz="0" w:space="0" w:color="auto"/>
            <w:left w:val="none" w:sz="0" w:space="0" w:color="auto"/>
            <w:bottom w:val="none" w:sz="0" w:space="0" w:color="auto"/>
            <w:right w:val="none" w:sz="0" w:space="0" w:color="auto"/>
          </w:divBdr>
        </w:div>
        <w:div w:id="1225068007">
          <w:marLeft w:val="0"/>
          <w:marRight w:val="0"/>
          <w:marTop w:val="0"/>
          <w:marBottom w:val="0"/>
          <w:divBdr>
            <w:top w:val="none" w:sz="0" w:space="0" w:color="auto"/>
            <w:left w:val="none" w:sz="0" w:space="0" w:color="auto"/>
            <w:bottom w:val="none" w:sz="0" w:space="0" w:color="auto"/>
            <w:right w:val="none" w:sz="0" w:space="0" w:color="auto"/>
          </w:divBdr>
        </w:div>
        <w:div w:id="1714884302">
          <w:marLeft w:val="0"/>
          <w:marRight w:val="0"/>
          <w:marTop w:val="0"/>
          <w:marBottom w:val="0"/>
          <w:divBdr>
            <w:top w:val="none" w:sz="0" w:space="0" w:color="auto"/>
            <w:left w:val="none" w:sz="0" w:space="0" w:color="auto"/>
            <w:bottom w:val="none" w:sz="0" w:space="0" w:color="auto"/>
            <w:right w:val="none" w:sz="0" w:space="0" w:color="auto"/>
          </w:divBdr>
        </w:div>
        <w:div w:id="85271916">
          <w:marLeft w:val="0"/>
          <w:marRight w:val="0"/>
          <w:marTop w:val="0"/>
          <w:marBottom w:val="0"/>
          <w:divBdr>
            <w:top w:val="none" w:sz="0" w:space="0" w:color="auto"/>
            <w:left w:val="none" w:sz="0" w:space="0" w:color="auto"/>
            <w:bottom w:val="none" w:sz="0" w:space="0" w:color="auto"/>
            <w:right w:val="none" w:sz="0" w:space="0" w:color="auto"/>
          </w:divBdr>
        </w:div>
        <w:div w:id="964192501">
          <w:marLeft w:val="0"/>
          <w:marRight w:val="0"/>
          <w:marTop w:val="0"/>
          <w:marBottom w:val="0"/>
          <w:divBdr>
            <w:top w:val="none" w:sz="0" w:space="0" w:color="auto"/>
            <w:left w:val="none" w:sz="0" w:space="0" w:color="auto"/>
            <w:bottom w:val="none" w:sz="0" w:space="0" w:color="auto"/>
            <w:right w:val="none" w:sz="0" w:space="0" w:color="auto"/>
          </w:divBdr>
        </w:div>
        <w:div w:id="924218070">
          <w:marLeft w:val="0"/>
          <w:marRight w:val="0"/>
          <w:marTop w:val="0"/>
          <w:marBottom w:val="0"/>
          <w:divBdr>
            <w:top w:val="none" w:sz="0" w:space="0" w:color="auto"/>
            <w:left w:val="none" w:sz="0" w:space="0" w:color="auto"/>
            <w:bottom w:val="none" w:sz="0" w:space="0" w:color="auto"/>
            <w:right w:val="none" w:sz="0" w:space="0" w:color="auto"/>
          </w:divBdr>
        </w:div>
        <w:div w:id="951978510">
          <w:marLeft w:val="0"/>
          <w:marRight w:val="0"/>
          <w:marTop w:val="0"/>
          <w:marBottom w:val="0"/>
          <w:divBdr>
            <w:top w:val="none" w:sz="0" w:space="0" w:color="auto"/>
            <w:left w:val="none" w:sz="0" w:space="0" w:color="auto"/>
            <w:bottom w:val="none" w:sz="0" w:space="0" w:color="auto"/>
            <w:right w:val="none" w:sz="0" w:space="0" w:color="auto"/>
          </w:divBdr>
        </w:div>
        <w:div w:id="1453938096">
          <w:marLeft w:val="0"/>
          <w:marRight w:val="0"/>
          <w:marTop w:val="0"/>
          <w:marBottom w:val="0"/>
          <w:divBdr>
            <w:top w:val="none" w:sz="0" w:space="0" w:color="auto"/>
            <w:left w:val="none" w:sz="0" w:space="0" w:color="auto"/>
            <w:bottom w:val="none" w:sz="0" w:space="0" w:color="auto"/>
            <w:right w:val="none" w:sz="0" w:space="0" w:color="auto"/>
          </w:divBdr>
        </w:div>
        <w:div w:id="1928691707">
          <w:marLeft w:val="0"/>
          <w:marRight w:val="0"/>
          <w:marTop w:val="0"/>
          <w:marBottom w:val="0"/>
          <w:divBdr>
            <w:top w:val="none" w:sz="0" w:space="0" w:color="auto"/>
            <w:left w:val="none" w:sz="0" w:space="0" w:color="auto"/>
            <w:bottom w:val="none" w:sz="0" w:space="0" w:color="auto"/>
            <w:right w:val="none" w:sz="0" w:space="0" w:color="auto"/>
          </w:divBdr>
        </w:div>
        <w:div w:id="1903442771">
          <w:marLeft w:val="0"/>
          <w:marRight w:val="0"/>
          <w:marTop w:val="0"/>
          <w:marBottom w:val="0"/>
          <w:divBdr>
            <w:top w:val="none" w:sz="0" w:space="0" w:color="auto"/>
            <w:left w:val="none" w:sz="0" w:space="0" w:color="auto"/>
            <w:bottom w:val="none" w:sz="0" w:space="0" w:color="auto"/>
            <w:right w:val="none" w:sz="0" w:space="0" w:color="auto"/>
          </w:divBdr>
        </w:div>
      </w:divsChild>
    </w:div>
    <w:div w:id="219831459">
      <w:bodyDiv w:val="1"/>
      <w:marLeft w:val="0"/>
      <w:marRight w:val="0"/>
      <w:marTop w:val="0"/>
      <w:marBottom w:val="0"/>
      <w:divBdr>
        <w:top w:val="none" w:sz="0" w:space="0" w:color="auto"/>
        <w:left w:val="none" w:sz="0" w:space="0" w:color="auto"/>
        <w:bottom w:val="none" w:sz="0" w:space="0" w:color="auto"/>
        <w:right w:val="none" w:sz="0" w:space="0" w:color="auto"/>
      </w:divBdr>
    </w:div>
    <w:div w:id="262418071">
      <w:bodyDiv w:val="1"/>
      <w:marLeft w:val="0"/>
      <w:marRight w:val="0"/>
      <w:marTop w:val="0"/>
      <w:marBottom w:val="0"/>
      <w:divBdr>
        <w:top w:val="none" w:sz="0" w:space="0" w:color="auto"/>
        <w:left w:val="none" w:sz="0" w:space="0" w:color="auto"/>
        <w:bottom w:val="none" w:sz="0" w:space="0" w:color="auto"/>
        <w:right w:val="none" w:sz="0" w:space="0" w:color="auto"/>
      </w:divBdr>
    </w:div>
    <w:div w:id="273489242">
      <w:bodyDiv w:val="1"/>
      <w:marLeft w:val="0"/>
      <w:marRight w:val="0"/>
      <w:marTop w:val="0"/>
      <w:marBottom w:val="0"/>
      <w:divBdr>
        <w:top w:val="none" w:sz="0" w:space="0" w:color="auto"/>
        <w:left w:val="none" w:sz="0" w:space="0" w:color="auto"/>
        <w:bottom w:val="none" w:sz="0" w:space="0" w:color="auto"/>
        <w:right w:val="none" w:sz="0" w:space="0" w:color="auto"/>
      </w:divBdr>
    </w:div>
    <w:div w:id="363214729">
      <w:bodyDiv w:val="1"/>
      <w:marLeft w:val="0"/>
      <w:marRight w:val="0"/>
      <w:marTop w:val="0"/>
      <w:marBottom w:val="0"/>
      <w:divBdr>
        <w:top w:val="none" w:sz="0" w:space="0" w:color="auto"/>
        <w:left w:val="none" w:sz="0" w:space="0" w:color="auto"/>
        <w:bottom w:val="none" w:sz="0" w:space="0" w:color="auto"/>
        <w:right w:val="none" w:sz="0" w:space="0" w:color="auto"/>
      </w:divBdr>
    </w:div>
    <w:div w:id="517500468">
      <w:bodyDiv w:val="1"/>
      <w:marLeft w:val="0"/>
      <w:marRight w:val="0"/>
      <w:marTop w:val="0"/>
      <w:marBottom w:val="0"/>
      <w:divBdr>
        <w:top w:val="none" w:sz="0" w:space="0" w:color="auto"/>
        <w:left w:val="none" w:sz="0" w:space="0" w:color="auto"/>
        <w:bottom w:val="none" w:sz="0" w:space="0" w:color="auto"/>
        <w:right w:val="none" w:sz="0" w:space="0" w:color="auto"/>
      </w:divBdr>
    </w:div>
    <w:div w:id="558635987">
      <w:bodyDiv w:val="1"/>
      <w:marLeft w:val="0"/>
      <w:marRight w:val="0"/>
      <w:marTop w:val="0"/>
      <w:marBottom w:val="0"/>
      <w:divBdr>
        <w:top w:val="none" w:sz="0" w:space="0" w:color="auto"/>
        <w:left w:val="none" w:sz="0" w:space="0" w:color="auto"/>
        <w:bottom w:val="none" w:sz="0" w:space="0" w:color="auto"/>
        <w:right w:val="none" w:sz="0" w:space="0" w:color="auto"/>
      </w:divBdr>
    </w:div>
    <w:div w:id="622736292">
      <w:bodyDiv w:val="1"/>
      <w:marLeft w:val="0"/>
      <w:marRight w:val="0"/>
      <w:marTop w:val="0"/>
      <w:marBottom w:val="0"/>
      <w:divBdr>
        <w:top w:val="none" w:sz="0" w:space="0" w:color="auto"/>
        <w:left w:val="none" w:sz="0" w:space="0" w:color="auto"/>
        <w:bottom w:val="none" w:sz="0" w:space="0" w:color="auto"/>
        <w:right w:val="none" w:sz="0" w:space="0" w:color="auto"/>
      </w:divBdr>
    </w:div>
    <w:div w:id="636566915">
      <w:bodyDiv w:val="1"/>
      <w:marLeft w:val="0"/>
      <w:marRight w:val="0"/>
      <w:marTop w:val="0"/>
      <w:marBottom w:val="0"/>
      <w:divBdr>
        <w:top w:val="none" w:sz="0" w:space="0" w:color="auto"/>
        <w:left w:val="none" w:sz="0" w:space="0" w:color="auto"/>
        <w:bottom w:val="none" w:sz="0" w:space="0" w:color="auto"/>
        <w:right w:val="none" w:sz="0" w:space="0" w:color="auto"/>
      </w:divBdr>
    </w:div>
    <w:div w:id="728847263">
      <w:bodyDiv w:val="1"/>
      <w:marLeft w:val="0"/>
      <w:marRight w:val="0"/>
      <w:marTop w:val="0"/>
      <w:marBottom w:val="0"/>
      <w:divBdr>
        <w:top w:val="none" w:sz="0" w:space="0" w:color="auto"/>
        <w:left w:val="none" w:sz="0" w:space="0" w:color="auto"/>
        <w:bottom w:val="none" w:sz="0" w:space="0" w:color="auto"/>
        <w:right w:val="none" w:sz="0" w:space="0" w:color="auto"/>
      </w:divBdr>
    </w:div>
    <w:div w:id="766384073">
      <w:bodyDiv w:val="1"/>
      <w:marLeft w:val="0"/>
      <w:marRight w:val="0"/>
      <w:marTop w:val="0"/>
      <w:marBottom w:val="0"/>
      <w:divBdr>
        <w:top w:val="none" w:sz="0" w:space="0" w:color="auto"/>
        <w:left w:val="none" w:sz="0" w:space="0" w:color="auto"/>
        <w:bottom w:val="none" w:sz="0" w:space="0" w:color="auto"/>
        <w:right w:val="none" w:sz="0" w:space="0" w:color="auto"/>
      </w:divBdr>
    </w:div>
    <w:div w:id="1074471181">
      <w:bodyDiv w:val="1"/>
      <w:marLeft w:val="0"/>
      <w:marRight w:val="0"/>
      <w:marTop w:val="0"/>
      <w:marBottom w:val="0"/>
      <w:divBdr>
        <w:top w:val="none" w:sz="0" w:space="0" w:color="auto"/>
        <w:left w:val="none" w:sz="0" w:space="0" w:color="auto"/>
        <w:bottom w:val="none" w:sz="0" w:space="0" w:color="auto"/>
        <w:right w:val="none" w:sz="0" w:space="0" w:color="auto"/>
      </w:divBdr>
    </w:div>
    <w:div w:id="1115061042">
      <w:bodyDiv w:val="1"/>
      <w:marLeft w:val="0"/>
      <w:marRight w:val="0"/>
      <w:marTop w:val="0"/>
      <w:marBottom w:val="0"/>
      <w:divBdr>
        <w:top w:val="none" w:sz="0" w:space="0" w:color="auto"/>
        <w:left w:val="none" w:sz="0" w:space="0" w:color="auto"/>
        <w:bottom w:val="none" w:sz="0" w:space="0" w:color="auto"/>
        <w:right w:val="none" w:sz="0" w:space="0" w:color="auto"/>
      </w:divBdr>
    </w:div>
    <w:div w:id="1146243179">
      <w:bodyDiv w:val="1"/>
      <w:marLeft w:val="0"/>
      <w:marRight w:val="0"/>
      <w:marTop w:val="0"/>
      <w:marBottom w:val="0"/>
      <w:divBdr>
        <w:top w:val="none" w:sz="0" w:space="0" w:color="auto"/>
        <w:left w:val="none" w:sz="0" w:space="0" w:color="auto"/>
        <w:bottom w:val="none" w:sz="0" w:space="0" w:color="auto"/>
        <w:right w:val="none" w:sz="0" w:space="0" w:color="auto"/>
      </w:divBdr>
    </w:div>
    <w:div w:id="1148782539">
      <w:bodyDiv w:val="1"/>
      <w:marLeft w:val="0"/>
      <w:marRight w:val="0"/>
      <w:marTop w:val="0"/>
      <w:marBottom w:val="0"/>
      <w:divBdr>
        <w:top w:val="none" w:sz="0" w:space="0" w:color="auto"/>
        <w:left w:val="none" w:sz="0" w:space="0" w:color="auto"/>
        <w:bottom w:val="none" w:sz="0" w:space="0" w:color="auto"/>
        <w:right w:val="none" w:sz="0" w:space="0" w:color="auto"/>
      </w:divBdr>
    </w:div>
    <w:div w:id="1276407930">
      <w:bodyDiv w:val="1"/>
      <w:marLeft w:val="0"/>
      <w:marRight w:val="0"/>
      <w:marTop w:val="0"/>
      <w:marBottom w:val="0"/>
      <w:divBdr>
        <w:top w:val="none" w:sz="0" w:space="0" w:color="auto"/>
        <w:left w:val="none" w:sz="0" w:space="0" w:color="auto"/>
        <w:bottom w:val="none" w:sz="0" w:space="0" w:color="auto"/>
        <w:right w:val="none" w:sz="0" w:space="0" w:color="auto"/>
      </w:divBdr>
    </w:div>
    <w:div w:id="1305702126">
      <w:bodyDiv w:val="1"/>
      <w:marLeft w:val="0"/>
      <w:marRight w:val="0"/>
      <w:marTop w:val="0"/>
      <w:marBottom w:val="0"/>
      <w:divBdr>
        <w:top w:val="none" w:sz="0" w:space="0" w:color="auto"/>
        <w:left w:val="none" w:sz="0" w:space="0" w:color="auto"/>
        <w:bottom w:val="none" w:sz="0" w:space="0" w:color="auto"/>
        <w:right w:val="none" w:sz="0" w:space="0" w:color="auto"/>
      </w:divBdr>
    </w:div>
    <w:div w:id="1380664999">
      <w:bodyDiv w:val="1"/>
      <w:marLeft w:val="0"/>
      <w:marRight w:val="0"/>
      <w:marTop w:val="0"/>
      <w:marBottom w:val="0"/>
      <w:divBdr>
        <w:top w:val="none" w:sz="0" w:space="0" w:color="auto"/>
        <w:left w:val="none" w:sz="0" w:space="0" w:color="auto"/>
        <w:bottom w:val="none" w:sz="0" w:space="0" w:color="auto"/>
        <w:right w:val="none" w:sz="0" w:space="0" w:color="auto"/>
      </w:divBdr>
    </w:div>
    <w:div w:id="1456094276">
      <w:bodyDiv w:val="1"/>
      <w:marLeft w:val="0"/>
      <w:marRight w:val="0"/>
      <w:marTop w:val="0"/>
      <w:marBottom w:val="0"/>
      <w:divBdr>
        <w:top w:val="none" w:sz="0" w:space="0" w:color="auto"/>
        <w:left w:val="none" w:sz="0" w:space="0" w:color="auto"/>
        <w:bottom w:val="none" w:sz="0" w:space="0" w:color="auto"/>
        <w:right w:val="none" w:sz="0" w:space="0" w:color="auto"/>
      </w:divBdr>
    </w:div>
    <w:div w:id="1545749847">
      <w:bodyDiv w:val="1"/>
      <w:marLeft w:val="0"/>
      <w:marRight w:val="0"/>
      <w:marTop w:val="0"/>
      <w:marBottom w:val="0"/>
      <w:divBdr>
        <w:top w:val="none" w:sz="0" w:space="0" w:color="auto"/>
        <w:left w:val="none" w:sz="0" w:space="0" w:color="auto"/>
        <w:bottom w:val="none" w:sz="0" w:space="0" w:color="auto"/>
        <w:right w:val="none" w:sz="0" w:space="0" w:color="auto"/>
      </w:divBdr>
    </w:div>
    <w:div w:id="1594125334">
      <w:bodyDiv w:val="1"/>
      <w:marLeft w:val="0"/>
      <w:marRight w:val="0"/>
      <w:marTop w:val="0"/>
      <w:marBottom w:val="0"/>
      <w:divBdr>
        <w:top w:val="none" w:sz="0" w:space="0" w:color="auto"/>
        <w:left w:val="none" w:sz="0" w:space="0" w:color="auto"/>
        <w:bottom w:val="none" w:sz="0" w:space="0" w:color="auto"/>
        <w:right w:val="none" w:sz="0" w:space="0" w:color="auto"/>
      </w:divBdr>
    </w:div>
    <w:div w:id="1597978671">
      <w:bodyDiv w:val="1"/>
      <w:marLeft w:val="0"/>
      <w:marRight w:val="0"/>
      <w:marTop w:val="0"/>
      <w:marBottom w:val="0"/>
      <w:divBdr>
        <w:top w:val="none" w:sz="0" w:space="0" w:color="auto"/>
        <w:left w:val="none" w:sz="0" w:space="0" w:color="auto"/>
        <w:bottom w:val="none" w:sz="0" w:space="0" w:color="auto"/>
        <w:right w:val="none" w:sz="0" w:space="0" w:color="auto"/>
      </w:divBdr>
    </w:div>
    <w:div w:id="1646272353">
      <w:bodyDiv w:val="1"/>
      <w:marLeft w:val="0"/>
      <w:marRight w:val="0"/>
      <w:marTop w:val="0"/>
      <w:marBottom w:val="0"/>
      <w:divBdr>
        <w:top w:val="none" w:sz="0" w:space="0" w:color="auto"/>
        <w:left w:val="none" w:sz="0" w:space="0" w:color="auto"/>
        <w:bottom w:val="none" w:sz="0" w:space="0" w:color="auto"/>
        <w:right w:val="none" w:sz="0" w:space="0" w:color="auto"/>
      </w:divBdr>
    </w:div>
    <w:div w:id="2017536075">
      <w:bodyDiv w:val="1"/>
      <w:marLeft w:val="0"/>
      <w:marRight w:val="0"/>
      <w:marTop w:val="0"/>
      <w:marBottom w:val="0"/>
      <w:divBdr>
        <w:top w:val="none" w:sz="0" w:space="0" w:color="auto"/>
        <w:left w:val="none" w:sz="0" w:space="0" w:color="auto"/>
        <w:bottom w:val="none" w:sz="0" w:space="0" w:color="auto"/>
        <w:right w:val="none" w:sz="0" w:space="0" w:color="auto"/>
      </w:divBdr>
    </w:div>
    <w:div w:id="2056656764">
      <w:bodyDiv w:val="1"/>
      <w:marLeft w:val="0"/>
      <w:marRight w:val="0"/>
      <w:marTop w:val="0"/>
      <w:marBottom w:val="0"/>
      <w:divBdr>
        <w:top w:val="none" w:sz="0" w:space="0" w:color="auto"/>
        <w:left w:val="none" w:sz="0" w:space="0" w:color="auto"/>
        <w:bottom w:val="none" w:sz="0" w:space="0" w:color="auto"/>
        <w:right w:val="none" w:sz="0" w:space="0" w:color="auto"/>
      </w:divBdr>
    </w:div>
    <w:div w:id="2104255218">
      <w:bodyDiv w:val="1"/>
      <w:marLeft w:val="0"/>
      <w:marRight w:val="0"/>
      <w:marTop w:val="0"/>
      <w:marBottom w:val="0"/>
      <w:divBdr>
        <w:top w:val="none" w:sz="0" w:space="0" w:color="auto"/>
        <w:left w:val="none" w:sz="0" w:space="0" w:color="auto"/>
        <w:bottom w:val="none" w:sz="0" w:space="0" w:color="auto"/>
        <w:right w:val="none" w:sz="0" w:space="0" w:color="auto"/>
      </w:divBdr>
    </w:div>
    <w:div w:id="210491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arformk@buffalostate.edu" TargetMode="External"/><Relationship Id="rId18" Type="http://schemas.openxmlformats.org/officeDocument/2006/relationships/hyperlink" Target="https://edpuzzle.com/join/margisu" TargetMode="External"/><Relationship Id="rId26" Type="http://schemas.openxmlformats.org/officeDocument/2006/relationships/hyperlink" Target="http://weigel.buffalostate.edu/node/254" TargetMode="External"/><Relationship Id="rId3" Type="http://schemas.openxmlformats.org/officeDocument/2006/relationships/customXml" Target="../customXml/item3.xml"/><Relationship Id="rId21" Type="http://schemas.openxmlformats.org/officeDocument/2006/relationships/hyperlink" Target="http://sas.buffalostate.edu/"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buffalostate.teamdynamix.com/TDClient/2003/Portal/KB/ArticleDet?ID=84705" TargetMode="External"/><Relationship Id="rId25" Type="http://schemas.openxmlformats.org/officeDocument/2006/relationships/hyperlink" Target="http://deanofstudents.buffalostate.edu" TargetMode="External"/><Relationship Id="rId2" Type="http://schemas.openxmlformats.org/officeDocument/2006/relationships/customXml" Target="../customXml/item2.xml"/><Relationship Id="rId16" Type="http://schemas.openxmlformats.org/officeDocument/2006/relationships/hyperlink" Target="http://buffalostate.open.suny.edu" TargetMode="External"/><Relationship Id="rId20" Type="http://schemas.openxmlformats.org/officeDocument/2006/relationships/hyperlink" Target="https://library.buffalostate.edu/c.php?g=773088&amp;p=55461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youtube.com/watch?v=WlVrHjKLaUw" TargetMode="External"/><Relationship Id="rId5" Type="http://schemas.openxmlformats.org/officeDocument/2006/relationships/styles" Target="styles.xml"/><Relationship Id="rId15" Type="http://schemas.openxmlformats.org/officeDocument/2006/relationships/hyperlink" Target="https://oralproficiency.coerll.utexas.edu/oral-proficiency-levels/" TargetMode="External"/><Relationship Id="rId23" Type="http://schemas.openxmlformats.org/officeDocument/2006/relationships/hyperlink" Target="http://academiccommons.buffalostate.edu/tutoring" TargetMode="External"/><Relationship Id="rId28" Type="http://schemas.openxmlformats.org/officeDocument/2006/relationships/hyperlink" Target="https://deanofstudents.buffalostate.edu/sexual-violence-prevention" TargetMode="External"/><Relationship Id="rId10" Type="http://schemas.openxmlformats.org/officeDocument/2006/relationships/image" Target="media/image1.png"/><Relationship Id="rId19" Type="http://schemas.openxmlformats.org/officeDocument/2006/relationships/hyperlink" Target="https://www.bestcollegesonline.org/faq/how-many-hours-per-week-will-i-have-to-spend-on-online-cour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ms.microsoft.com/l/meetup-join/19%3ameeting_M2MxZjc1YjQtNTdjYy00NTFkLWIwMTgtMWZhNzQyNjA3ZjFk%40thread.v2/0?context=%7b%22Tid%22%3a%22c7188344-621f-4d1f-a3c6-6521cc12eea2%22%2c%22Oid%22%3a%227ac1b3a4-65e3-40a6-acb3-4352834accf1%22%7d" TargetMode="External"/><Relationship Id="rId22" Type="http://schemas.openxmlformats.org/officeDocument/2006/relationships/hyperlink" Target="http://academiccommons.buffalostate.edu/writing-center" TargetMode="External"/><Relationship Id="rId27" Type="http://schemas.openxmlformats.org/officeDocument/2006/relationships/hyperlink" Target="http://deanofstudents.buffalostate.edu/resources-studen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0BF106D0D4F74F871DE4F791EF95DB" ma:contentTypeVersion="14" ma:contentTypeDescription="Create a new document." ma:contentTypeScope="" ma:versionID="618cff1c85f2c5e0fbecb5b437d1edb9">
  <xsd:schema xmlns:xsd="http://www.w3.org/2001/XMLSchema" xmlns:xs="http://www.w3.org/2001/XMLSchema" xmlns:p="http://schemas.microsoft.com/office/2006/metadata/properties" xmlns:ns3="fee6c84c-6559-4ca2-9594-fa6df59e27cc" xmlns:ns4="9f32b8a3-747d-497a-b219-ed5a27547497" targetNamespace="http://schemas.microsoft.com/office/2006/metadata/properties" ma:root="true" ma:fieldsID="da68c9bc35aa06c5f1c55e4d68480206" ns3:_="" ns4:_="">
    <xsd:import namespace="fee6c84c-6559-4ca2-9594-fa6df59e27cc"/>
    <xsd:import namespace="9f32b8a3-747d-497a-b219-ed5a275474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6c84c-6559-4ca2-9594-fa6df59e27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2b8a3-747d-497a-b219-ed5a2754749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BE6B8-DBFF-4F20-BB60-D988D0616077}">
  <ds:schemaRefs>
    <ds:schemaRef ds:uri="http://schemas.microsoft.com/sharepoint/v3/contenttype/forms"/>
  </ds:schemaRefs>
</ds:datastoreItem>
</file>

<file path=customXml/itemProps2.xml><?xml version="1.0" encoding="utf-8"?>
<ds:datastoreItem xmlns:ds="http://schemas.openxmlformats.org/officeDocument/2006/customXml" ds:itemID="{04B8741F-5A02-4E2C-B6DE-D49AC64051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07972E-DE41-4B49-993B-7C5A8167C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6c84c-6559-4ca2-9594-fa6df59e27cc"/>
    <ds:schemaRef ds:uri="9f32b8a3-747d-497a-b219-ed5a27547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6638</Words>
  <Characters>37838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COURSE AND GRADING POLICY</vt:lpstr>
    </vt:vector>
  </TitlesOfParts>
  <Company>Computing Services</Company>
  <LinksUpToDate>false</LinksUpToDate>
  <CharactersWithSpaces>44388</CharactersWithSpaces>
  <SharedDoc>false</SharedDoc>
  <HLinks>
    <vt:vector size="84" baseType="variant">
      <vt:variant>
        <vt:i4>4915202</vt:i4>
      </vt:variant>
      <vt:variant>
        <vt:i4>39</vt:i4>
      </vt:variant>
      <vt:variant>
        <vt:i4>0</vt:i4>
      </vt:variant>
      <vt:variant>
        <vt:i4>5</vt:i4>
      </vt:variant>
      <vt:variant>
        <vt:lpwstr>https://registrar.buffalostate.edu/sites/registrar.buffalostate.edu/files/uploads/Documents/forms/Offcampusstudyform.pdf</vt:lpwstr>
      </vt:variant>
      <vt:variant>
        <vt:lpwstr/>
      </vt:variant>
      <vt:variant>
        <vt:i4>655432</vt:i4>
      </vt:variant>
      <vt:variant>
        <vt:i4>36</vt:i4>
      </vt:variant>
      <vt:variant>
        <vt:i4>0</vt:i4>
      </vt:variant>
      <vt:variant>
        <vt:i4>5</vt:i4>
      </vt:variant>
      <vt:variant>
        <vt:lpwstr>https://help.blackboard.com/Learn/Student/Assignments/Supported_File_Types</vt:lpwstr>
      </vt:variant>
      <vt:variant>
        <vt:lpwstr/>
      </vt:variant>
      <vt:variant>
        <vt:i4>3276844</vt:i4>
      </vt:variant>
      <vt:variant>
        <vt:i4>33</vt:i4>
      </vt:variant>
      <vt:variant>
        <vt:i4>0</vt:i4>
      </vt:variant>
      <vt:variant>
        <vt:i4>5</vt:i4>
      </vt:variant>
      <vt:variant>
        <vt:lpwstr>https://www.youtube.com/watch?v=WlVrHjKLaUw</vt:lpwstr>
      </vt:variant>
      <vt:variant>
        <vt:lpwstr/>
      </vt:variant>
      <vt:variant>
        <vt:i4>2359415</vt:i4>
      </vt:variant>
      <vt:variant>
        <vt:i4>30</vt:i4>
      </vt:variant>
      <vt:variant>
        <vt:i4>0</vt:i4>
      </vt:variant>
      <vt:variant>
        <vt:i4>5</vt:i4>
      </vt:variant>
      <vt:variant>
        <vt:lpwstr>https://library.buffalostate.edu/home/citationhelp</vt:lpwstr>
      </vt:variant>
      <vt:variant>
        <vt:lpwstr>s-lg-box-22899792</vt:lpwstr>
      </vt:variant>
      <vt:variant>
        <vt:i4>2818171</vt:i4>
      </vt:variant>
      <vt:variant>
        <vt:i4>27</vt:i4>
      </vt:variant>
      <vt:variant>
        <vt:i4>0</vt:i4>
      </vt:variant>
      <vt:variant>
        <vt:i4>5</vt:i4>
      </vt:variant>
      <vt:variant>
        <vt:lpwstr>https://library.buffalostate.edu/home/citationhelp</vt:lpwstr>
      </vt:variant>
      <vt:variant>
        <vt:lpwstr>s-lg-box-22916383</vt:lpwstr>
      </vt:variant>
      <vt:variant>
        <vt:i4>5111878</vt:i4>
      </vt:variant>
      <vt:variant>
        <vt:i4>24</vt:i4>
      </vt:variant>
      <vt:variant>
        <vt:i4>0</vt:i4>
      </vt:variant>
      <vt:variant>
        <vt:i4>5</vt:i4>
      </vt:variant>
      <vt:variant>
        <vt:lpwstr>http://academiccommons.buffalostate.edu/tutoring</vt:lpwstr>
      </vt:variant>
      <vt:variant>
        <vt:lpwstr/>
      </vt:variant>
      <vt:variant>
        <vt:i4>8126498</vt:i4>
      </vt:variant>
      <vt:variant>
        <vt:i4>21</vt:i4>
      </vt:variant>
      <vt:variant>
        <vt:i4>0</vt:i4>
      </vt:variant>
      <vt:variant>
        <vt:i4>5</vt:i4>
      </vt:variant>
      <vt:variant>
        <vt:lpwstr>http://academiccommons.buffalostate.edu/writing-center</vt:lpwstr>
      </vt:variant>
      <vt:variant>
        <vt:lpwstr/>
      </vt:variant>
      <vt:variant>
        <vt:i4>4456542</vt:i4>
      </vt:variant>
      <vt:variant>
        <vt:i4>18</vt:i4>
      </vt:variant>
      <vt:variant>
        <vt:i4>0</vt:i4>
      </vt:variant>
      <vt:variant>
        <vt:i4>5</vt:i4>
      </vt:variant>
      <vt:variant>
        <vt:lpwstr>http://sas.buffalostate.edu/</vt:lpwstr>
      </vt:variant>
      <vt:variant>
        <vt:lpwstr/>
      </vt:variant>
      <vt:variant>
        <vt:i4>7798884</vt:i4>
      </vt:variant>
      <vt:variant>
        <vt:i4>15</vt:i4>
      </vt:variant>
      <vt:variant>
        <vt:i4>0</vt:i4>
      </vt:variant>
      <vt:variant>
        <vt:i4>5</vt:i4>
      </vt:variant>
      <vt:variant>
        <vt:lpwstr>http://library.buffalostate.edu/research/plagiarism.php</vt:lpwstr>
      </vt:variant>
      <vt:variant>
        <vt:lpwstr/>
      </vt:variant>
      <vt:variant>
        <vt:i4>1572931</vt:i4>
      </vt:variant>
      <vt:variant>
        <vt:i4>12</vt:i4>
      </vt:variant>
      <vt:variant>
        <vt:i4>0</vt:i4>
      </vt:variant>
      <vt:variant>
        <vt:i4>5</vt:i4>
      </vt:variant>
      <vt:variant>
        <vt:lpwstr>https://buffalostate.teamdynamix.com/TDClient/2003/Portal/KB/ArticleDet?ID=84705</vt:lpwstr>
      </vt:variant>
      <vt:variant>
        <vt:lpwstr/>
      </vt:variant>
      <vt:variant>
        <vt:i4>852060</vt:i4>
      </vt:variant>
      <vt:variant>
        <vt:i4>9</vt:i4>
      </vt:variant>
      <vt:variant>
        <vt:i4>0</vt:i4>
      </vt:variant>
      <vt:variant>
        <vt:i4>5</vt:i4>
      </vt:variant>
      <vt:variant>
        <vt:lpwstr>http://buffalostate.opensuny.edu/</vt:lpwstr>
      </vt:variant>
      <vt:variant>
        <vt:lpwstr/>
      </vt:variant>
      <vt:variant>
        <vt:i4>6946921</vt:i4>
      </vt:variant>
      <vt:variant>
        <vt:i4>6</vt:i4>
      </vt:variant>
      <vt:variant>
        <vt:i4>0</vt:i4>
      </vt:variant>
      <vt:variant>
        <vt:i4>5</vt:i4>
      </vt:variant>
      <vt:variant>
        <vt:lpwstr>https://www.theoi.com/Text/HesiodTheogony.html</vt:lpwstr>
      </vt:variant>
      <vt:variant>
        <vt:lpwstr/>
      </vt:variant>
      <vt:variant>
        <vt:i4>4587613</vt:i4>
      </vt:variant>
      <vt:variant>
        <vt:i4>3</vt:i4>
      </vt:variant>
      <vt:variant>
        <vt:i4>0</vt:i4>
      </vt:variant>
      <vt:variant>
        <vt:i4>5</vt:i4>
      </vt:variant>
      <vt:variant>
        <vt:lpwstr>http://classics.mit.edu/Aeschylus/prometheus.html</vt:lpwstr>
      </vt:variant>
      <vt:variant>
        <vt:lpwstr/>
      </vt:variant>
      <vt:variant>
        <vt:i4>6094914</vt:i4>
      </vt:variant>
      <vt:variant>
        <vt:i4>0</vt:i4>
      </vt:variant>
      <vt:variant>
        <vt:i4>0</vt:i4>
      </vt:variant>
      <vt:variant>
        <vt:i4>5</vt:i4>
      </vt:variant>
      <vt:variant>
        <vt:lpwstr>http://etext.virginia.edu/latin/ovid/trans/Ovhome.htm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AND GRADING POLICY</dc:title>
  <dc:subject/>
  <dc:creator>Mark Warford</dc:creator>
  <cp:keywords/>
  <dc:description/>
  <cp:lastModifiedBy>Warford, Mark</cp:lastModifiedBy>
  <cp:revision>3</cp:revision>
  <cp:lastPrinted>2021-10-05T22:02:00Z</cp:lastPrinted>
  <dcterms:created xsi:type="dcterms:W3CDTF">2022-01-27T05:16:00Z</dcterms:created>
  <dcterms:modified xsi:type="dcterms:W3CDTF">2022-01-30T15:18:00Z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0x010100350BF106D0D4F74F871DE4F791EF95DB</vt:lpwstr>
  </property>
</Properties>
</file>