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9CEE" w14:textId="5B820F24" w:rsidR="00785BAA" w:rsidRDefault="00044928" w:rsidP="00267E98">
      <w:pPr>
        <w:pStyle w:val="Title"/>
      </w:pPr>
      <w:r>
        <w:t>SOSSI Guidelines</w:t>
      </w:r>
      <w:r w:rsidR="3575740A">
        <w:t xml:space="preserve"> </w:t>
      </w:r>
    </w:p>
    <w:p w14:paraId="059B25C9" w14:textId="77777777" w:rsidR="00E9612E" w:rsidRDefault="00E9612E" w:rsidP="00E9612E">
      <w:pPr>
        <w:pStyle w:val="Heading1"/>
      </w:pPr>
      <w:r w:rsidRPr="00E9612E">
        <w:t>Appendix 3: Institutional Response Plan Template</w:t>
      </w:r>
    </w:p>
    <w:p w14:paraId="2D9C8076" w14:textId="04A8FD1F" w:rsidR="008026EE" w:rsidRDefault="00527978" w:rsidP="00924FEE">
      <w:r>
        <w:t xml:space="preserve">If you haven’t read </w:t>
      </w:r>
      <w:hyperlink r:id="rId11" w:history="1">
        <w:r w:rsidRPr="00283D66">
          <w:rPr>
            <w:rStyle w:val="Hyperlink"/>
          </w:rPr>
          <w:t>Part 1</w:t>
        </w:r>
      </w:hyperlink>
      <w:r>
        <w:t xml:space="preserve"> yet, start there first</w:t>
      </w:r>
      <w:r w:rsidR="008026EE">
        <w:t>; it walks you through taking stock of what resources your campus already has, identifying any gaps, and deciding what gets delivered automatically versus through personal outreach. The tables here are where those decisions get recorded.</w:t>
      </w:r>
    </w:p>
    <w:p w14:paraId="4631806F" w14:textId="4AA46212" w:rsidR="00924FEE" w:rsidRPr="00924FEE" w:rsidRDefault="00924FEE" w:rsidP="00924FEE">
      <w:r>
        <w:t xml:space="preserve">You don’t need to have all the answers; think of this template as a starting point. If a construct doesn’t have an obvious resource on your campus yet, that’s useful information too. To help you get started, we’ve included construct definitions, sample resource ideas, and free SUNY resources available to all students in </w:t>
      </w:r>
      <w:hyperlink r:id="rId12" w:history="1">
        <w:r w:rsidRPr="002B613A">
          <w:rPr>
            <w:rStyle w:val="Hyperlink"/>
          </w:rPr>
          <w:t>Appendix 4</w:t>
        </w:r>
      </w:hyperlink>
      <w:r>
        <w:t xml:space="preserve">. Feel free to borrow, adapt, or use them as a jumping-off point </w:t>
      </w:r>
      <w:r w:rsidR="002B613A">
        <w:t>when figuring out what fits your campus.</w:t>
      </w:r>
    </w:p>
    <w:p w14:paraId="30538CB0" w14:textId="77777777" w:rsidR="00EF5157" w:rsidRDefault="00EF5157" w:rsidP="007617FA">
      <w:pPr>
        <w:pStyle w:val="Heading2"/>
      </w:pPr>
      <w:r>
        <w:t>Part 2: Response Plan Tables</w:t>
      </w:r>
    </w:p>
    <w:p w14:paraId="1048F70F" w14:textId="77777777" w:rsidR="00EF5157" w:rsidRDefault="00EF5157" w:rsidP="00EF5157">
      <w:r>
        <w:t>For each construct, record your planned response across both tracks, automated email and campus outreach. Column definitions:</w:t>
      </w:r>
    </w:p>
    <w:p w14:paraId="5A3AB9FD" w14:textId="77777777" w:rsidR="00EF5157" w:rsidRDefault="00EF5157" w:rsidP="00EF5157">
      <w:pPr>
        <w:pStyle w:val="ListParagraph"/>
        <w:numPr>
          <w:ilvl w:val="0"/>
          <w:numId w:val="26"/>
        </w:numPr>
      </w:pPr>
      <w:r w:rsidRPr="00C00F47">
        <w:rPr>
          <w:b/>
          <w:bCs/>
        </w:rPr>
        <w:t>Response Type</w:t>
      </w:r>
      <w:r>
        <w:t>: Automated Email, Campus Outreach, or Both</w:t>
      </w:r>
    </w:p>
    <w:p w14:paraId="19FDF9F3" w14:textId="77777777" w:rsidR="00EF5157" w:rsidRDefault="00EF5157" w:rsidP="00EF5157">
      <w:pPr>
        <w:pStyle w:val="ListParagraph"/>
        <w:numPr>
          <w:ilvl w:val="0"/>
          <w:numId w:val="26"/>
        </w:numPr>
      </w:pPr>
      <w:r w:rsidRPr="00C00F47">
        <w:rPr>
          <w:b/>
          <w:bCs/>
        </w:rPr>
        <w:t>Responsibility</w:t>
      </w:r>
      <w:r>
        <w:t>: The specific person or office who owns this response</w:t>
      </w:r>
    </w:p>
    <w:p w14:paraId="3F6AAD5A" w14:textId="77777777" w:rsidR="00EF5157" w:rsidRDefault="00EF5157" w:rsidP="00EF5157">
      <w:pPr>
        <w:pStyle w:val="ListParagraph"/>
        <w:numPr>
          <w:ilvl w:val="0"/>
          <w:numId w:val="26"/>
        </w:numPr>
      </w:pPr>
      <w:r w:rsidRPr="00C00F47">
        <w:rPr>
          <w:b/>
          <w:bCs/>
        </w:rPr>
        <w:t>Resources</w:t>
      </w:r>
      <w:r>
        <w:t>: What you are sending or offering to the student</w:t>
      </w:r>
    </w:p>
    <w:p w14:paraId="7A8939DF" w14:textId="77777777" w:rsidR="00EF5157" w:rsidRDefault="00EF5157" w:rsidP="00EF5157">
      <w:pPr>
        <w:pStyle w:val="ListParagraph"/>
        <w:numPr>
          <w:ilvl w:val="0"/>
          <w:numId w:val="26"/>
        </w:numPr>
      </w:pPr>
      <w:r w:rsidRPr="00C00F47">
        <w:rPr>
          <w:b/>
          <w:bCs/>
        </w:rPr>
        <w:t>Location</w:t>
      </w:r>
      <w:r>
        <w:t>: Where those resources live, and whether students will have access at the time of delivery</w:t>
      </w:r>
    </w:p>
    <w:p w14:paraId="7D7E1A97" w14:textId="77777777" w:rsidR="00EF5157" w:rsidRDefault="00EF5157" w:rsidP="00EF5157">
      <w:pPr>
        <w:pStyle w:val="ListParagraph"/>
        <w:numPr>
          <w:ilvl w:val="0"/>
          <w:numId w:val="26"/>
        </w:numPr>
      </w:pPr>
      <w:r w:rsidRPr="00C00F47">
        <w:rPr>
          <w:b/>
          <w:bCs/>
        </w:rPr>
        <w:t>Timeline</w:t>
      </w:r>
      <w:r>
        <w:t>: When the response goes out, relative to where the student is in their journey</w:t>
      </w:r>
    </w:p>
    <w:p w14:paraId="69CF1959" w14:textId="77777777" w:rsidR="00EF5157" w:rsidRPr="00E9612E" w:rsidRDefault="00EF5157" w:rsidP="00EF5157">
      <w:pPr>
        <w:pStyle w:val="ListParagraph"/>
        <w:numPr>
          <w:ilvl w:val="0"/>
          <w:numId w:val="26"/>
        </w:numPr>
      </w:pPr>
      <w:r w:rsidRPr="00C00F47">
        <w:rPr>
          <w:b/>
          <w:bCs/>
        </w:rPr>
        <w:t>Other</w:t>
      </w:r>
      <w:r>
        <w:t>: Any additional conditions, flags, or notes specific to your institution</w:t>
      </w:r>
    </w:p>
    <w:p w14:paraId="580825D1" w14:textId="77777777" w:rsidR="00EF5157" w:rsidRDefault="00EF5157" w:rsidP="00E9612E">
      <w:pPr>
        <w:sectPr w:rsidR="00EF515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6E6D8BDD" w14:textId="4F070F33" w:rsidR="00C00F47" w:rsidRPr="00E9612E" w:rsidRDefault="00EF5157" w:rsidP="007617FA">
      <w:pPr>
        <w:pStyle w:val="Heading3"/>
      </w:pPr>
      <w:r>
        <w:lastRenderedPageBreak/>
        <w:t>Digital Resilience</w:t>
      </w:r>
    </w:p>
    <w:tbl>
      <w:tblPr>
        <w:tblW w:w="141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8"/>
        <w:gridCol w:w="2016"/>
        <w:gridCol w:w="2016"/>
        <w:gridCol w:w="2016"/>
        <w:gridCol w:w="2016"/>
        <w:gridCol w:w="2016"/>
        <w:gridCol w:w="2016"/>
      </w:tblGrid>
      <w:tr w:rsidR="00C00F47" w:rsidRPr="00C00F47" w14:paraId="24395A67" w14:textId="77777777" w:rsidTr="00AB1499">
        <w:trPr>
          <w:trHeight w:val="300"/>
          <w:tblHeader/>
        </w:trPr>
        <w:tc>
          <w:tcPr>
            <w:tcW w:w="2088" w:type="dxa"/>
            <w:tcBorders>
              <w:top w:val="single" w:sz="6" w:space="0" w:color="auto"/>
              <w:left w:val="single" w:sz="6" w:space="0" w:color="auto"/>
              <w:bottom w:val="single" w:sz="6" w:space="0" w:color="auto"/>
              <w:right w:val="single" w:sz="6" w:space="0" w:color="auto"/>
            </w:tcBorders>
            <w:shd w:val="clear" w:color="auto" w:fill="FFFFFF"/>
            <w:hideMark/>
          </w:tcPr>
          <w:p w14:paraId="76806DCC" w14:textId="61859196" w:rsidR="00C00F47" w:rsidRPr="00CF272E" w:rsidRDefault="00CF272E" w:rsidP="00C00F47">
            <w:pPr>
              <w:rPr>
                <w:b/>
                <w:bCs/>
                <w:i/>
                <w:iCs/>
              </w:rPr>
            </w:pPr>
            <w:r w:rsidRPr="00CF272E">
              <w:rPr>
                <w:b/>
                <w:bCs/>
                <w:i/>
                <w:iCs/>
              </w:rPr>
              <w:t>CONSTRUCT:</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5288DDCD" w14:textId="2EE2F6E7" w:rsidR="00C00F47" w:rsidRPr="00C00F47" w:rsidRDefault="00C00F47" w:rsidP="00C00F47">
            <w:pPr>
              <w:rPr>
                <w:b/>
                <w:bCs/>
              </w:rPr>
            </w:pPr>
            <w:r w:rsidRPr="00C00F47">
              <w:rPr>
                <w:b/>
                <w:bCs/>
                <w:i/>
                <w:iCs/>
              </w:rPr>
              <w:t>RESPONSE: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67B1EDF7" w14:textId="67A444D6" w:rsidR="00C00F47" w:rsidRPr="00C00F47" w:rsidRDefault="00C00F47" w:rsidP="00C00F47">
            <w:pPr>
              <w:rPr>
                <w:b/>
                <w:bCs/>
              </w:rPr>
            </w:pPr>
            <w:r w:rsidRPr="00C00F47">
              <w:rPr>
                <w:b/>
                <w:bCs/>
                <w:i/>
                <w:iCs/>
              </w:rPr>
              <w:t>RESPONSIBILITY:</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30031D89" w14:textId="30B102D4" w:rsidR="00C00F47" w:rsidRPr="00C00F47" w:rsidRDefault="00C00F47" w:rsidP="00C00F47">
            <w:pPr>
              <w:rPr>
                <w:b/>
                <w:bCs/>
              </w:rPr>
            </w:pPr>
            <w:r w:rsidRPr="00C00F47">
              <w:rPr>
                <w:b/>
                <w:bCs/>
                <w:i/>
                <w:iCs/>
              </w:rPr>
              <w:t>RESOURCES:</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082706A8" w14:textId="5E3B8408" w:rsidR="00C00F47" w:rsidRPr="00C00F47" w:rsidRDefault="00C00F47" w:rsidP="00C00F47">
            <w:pPr>
              <w:rPr>
                <w:b/>
                <w:bCs/>
              </w:rPr>
            </w:pPr>
            <w:r w:rsidRPr="00C00F47">
              <w:rPr>
                <w:b/>
                <w:bCs/>
                <w:i/>
                <w:iCs/>
              </w:rPr>
              <w:t>LOCATION:</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399375CE" w14:textId="5703014F" w:rsidR="00C00F47" w:rsidRPr="00C00F47" w:rsidRDefault="00C00F47" w:rsidP="00C00F47">
            <w:pPr>
              <w:rPr>
                <w:b/>
                <w:bCs/>
              </w:rPr>
            </w:pPr>
            <w:r w:rsidRPr="00C00F47">
              <w:rPr>
                <w:b/>
                <w:bCs/>
                <w:i/>
                <w:iCs/>
              </w:rPr>
              <w:t>TIMELINE: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51DCF1E9" w14:textId="6920ACF6" w:rsidR="00C00F47" w:rsidRPr="00C00F47" w:rsidRDefault="00C00F47" w:rsidP="00C00F47">
            <w:pPr>
              <w:rPr>
                <w:b/>
                <w:bCs/>
              </w:rPr>
            </w:pPr>
            <w:r w:rsidRPr="00C00F47">
              <w:rPr>
                <w:b/>
                <w:bCs/>
                <w:i/>
                <w:iCs/>
              </w:rPr>
              <w:t>Other:</w:t>
            </w:r>
            <w:r w:rsidRPr="00C00F47">
              <w:rPr>
                <w:b/>
                <w:bCs/>
              </w:rPr>
              <w:t> </w:t>
            </w:r>
          </w:p>
        </w:tc>
      </w:tr>
      <w:tr w:rsidR="00C00F47" w:rsidRPr="00C00F47" w14:paraId="4AFCCACC" w14:textId="77777777" w:rsidTr="00AB1499">
        <w:trPr>
          <w:trHeight w:val="300"/>
          <w:tblHeader/>
        </w:trPr>
        <w:tc>
          <w:tcPr>
            <w:tcW w:w="2088" w:type="dxa"/>
            <w:tcBorders>
              <w:top w:val="single" w:sz="6" w:space="0" w:color="auto"/>
              <w:left w:val="single" w:sz="6" w:space="0" w:color="auto"/>
              <w:bottom w:val="single" w:sz="6" w:space="0" w:color="auto"/>
              <w:right w:val="single" w:sz="6" w:space="0" w:color="auto"/>
            </w:tcBorders>
            <w:hideMark/>
          </w:tcPr>
          <w:p w14:paraId="7DB6EF60" w14:textId="77777777" w:rsidR="00C00F47" w:rsidRDefault="00C00F47" w:rsidP="00884329">
            <w:pPr>
              <w:pStyle w:val="ListParagraph"/>
              <w:numPr>
                <w:ilvl w:val="0"/>
                <w:numId w:val="29"/>
              </w:numPr>
              <w:ind w:left="360"/>
            </w:pPr>
            <w:r w:rsidRPr="00EF5157">
              <w:t>Risk Awareness</w:t>
            </w:r>
          </w:p>
          <w:p w14:paraId="3DC46973" w14:textId="77777777" w:rsidR="00884329" w:rsidRDefault="00884329" w:rsidP="00884329">
            <w:pPr>
              <w:pStyle w:val="ListParagraph"/>
              <w:numPr>
                <w:ilvl w:val="0"/>
                <w:numId w:val="29"/>
              </w:numPr>
              <w:ind w:left="360"/>
            </w:pPr>
            <w:r>
              <w:t xml:space="preserve">Strategic </w:t>
            </w:r>
            <w:r w:rsidRPr="00EF5157">
              <w:t xml:space="preserve">Problem-Solving  </w:t>
            </w:r>
          </w:p>
          <w:p w14:paraId="34D9542E" w14:textId="77777777" w:rsidR="00884329" w:rsidRDefault="00884329" w:rsidP="00884329">
            <w:pPr>
              <w:pStyle w:val="ListParagraph"/>
              <w:numPr>
                <w:ilvl w:val="0"/>
                <w:numId w:val="29"/>
              </w:numPr>
              <w:ind w:left="360"/>
            </w:pPr>
            <w:r>
              <w:t>Adaptive Flexibility</w:t>
            </w:r>
          </w:p>
          <w:p w14:paraId="32959004" w14:textId="77777777" w:rsidR="00884329" w:rsidRDefault="00884329" w:rsidP="00884329">
            <w:pPr>
              <w:pStyle w:val="ListParagraph"/>
              <w:numPr>
                <w:ilvl w:val="0"/>
                <w:numId w:val="29"/>
              </w:numPr>
              <w:ind w:left="360"/>
            </w:pPr>
            <w:r>
              <w:t>Proactive / Self Sufficient</w:t>
            </w:r>
          </w:p>
          <w:p w14:paraId="123D4C3A" w14:textId="2EC2C445" w:rsidR="00884329" w:rsidRPr="00EF5157" w:rsidRDefault="00884329" w:rsidP="00884329">
            <w:pPr>
              <w:pStyle w:val="ListParagraph"/>
              <w:numPr>
                <w:ilvl w:val="0"/>
                <w:numId w:val="29"/>
              </w:numPr>
              <w:ind w:left="360"/>
            </w:pPr>
            <w:r w:rsidRPr="00EF5157">
              <w:t>Persistence and</w:t>
            </w:r>
            <w:r w:rsidRPr="00884329">
              <w:rPr>
                <w:rFonts w:ascii="Arial" w:hAnsi="Arial" w:cs="Arial"/>
              </w:rPr>
              <w:t> </w:t>
            </w:r>
            <w:r w:rsidRPr="00EF5157">
              <w:t>Self-Regulation with Tech</w:t>
            </w:r>
          </w:p>
        </w:tc>
        <w:tc>
          <w:tcPr>
            <w:tcW w:w="2016" w:type="dxa"/>
            <w:tcBorders>
              <w:top w:val="single" w:sz="6" w:space="0" w:color="auto"/>
              <w:left w:val="single" w:sz="6" w:space="0" w:color="auto"/>
              <w:bottom w:val="single" w:sz="6" w:space="0" w:color="auto"/>
              <w:right w:val="single" w:sz="6" w:space="0" w:color="auto"/>
            </w:tcBorders>
            <w:hideMark/>
          </w:tcPr>
          <w:p w14:paraId="54A1FB26" w14:textId="77777777" w:rsidR="00C00F47" w:rsidRPr="00C00F47" w:rsidRDefault="00C00F47" w:rsidP="00C00F4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652CD5D7" w14:textId="77777777" w:rsidR="00C00F47" w:rsidRPr="00C00F47" w:rsidRDefault="00C00F47" w:rsidP="00C00F4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04148EAC" w14:textId="77777777" w:rsidR="00C00F47" w:rsidRPr="00C00F47" w:rsidRDefault="00C00F47" w:rsidP="00C00F4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23B20FBD" w14:textId="77777777" w:rsidR="00C00F47" w:rsidRPr="00C00F47" w:rsidRDefault="00C00F47" w:rsidP="00C00F4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0112826E" w14:textId="77777777" w:rsidR="00C00F47" w:rsidRPr="00C00F47" w:rsidRDefault="00C00F47" w:rsidP="00C00F4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3E22755A" w14:textId="77777777" w:rsidR="00C00F47" w:rsidRPr="00C00F47" w:rsidRDefault="00C00F47" w:rsidP="00C00F47">
            <w:r w:rsidRPr="00C00F47">
              <w:t> </w:t>
            </w:r>
          </w:p>
        </w:tc>
      </w:tr>
    </w:tbl>
    <w:p w14:paraId="1B575ABE" w14:textId="77777777" w:rsidR="00EF5157" w:rsidRDefault="00EF5157" w:rsidP="00EF5157"/>
    <w:p w14:paraId="3622F648" w14:textId="77777777" w:rsidR="00EF5157" w:rsidRPr="00EF5157" w:rsidRDefault="00EF5157" w:rsidP="007617FA">
      <w:pPr>
        <w:pStyle w:val="Heading3"/>
      </w:pPr>
      <w:r w:rsidRPr="00EF5157">
        <w:t>Technical Access &amp; Reliability</w:t>
      </w:r>
    </w:p>
    <w:p w14:paraId="31FA6C8E" w14:textId="62FD8825" w:rsidR="00EF5157" w:rsidRDefault="00EF5157" w:rsidP="007617FA">
      <w:pPr>
        <w:keepNext/>
        <w:keepLines/>
      </w:pPr>
      <w:r>
        <w:t>Technical Access &amp; Reliability does not generate an automated score-based response. Once you have reviewed student responses, reach out directly to any student whose answers indicate a potential barrier, be it unreliable internet, no personal device, a plan to complete coursework on a phone or other technical concerns. Work with them to develop a concrete plan before the semester begins.</w:t>
      </w:r>
    </w:p>
    <w:tbl>
      <w:tblPr>
        <w:tblW w:w="141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8"/>
        <w:gridCol w:w="2016"/>
        <w:gridCol w:w="2016"/>
        <w:gridCol w:w="2016"/>
        <w:gridCol w:w="2016"/>
        <w:gridCol w:w="2016"/>
        <w:gridCol w:w="2016"/>
      </w:tblGrid>
      <w:tr w:rsidR="00EF5157" w:rsidRPr="00C00F47" w14:paraId="5190A63F" w14:textId="77777777" w:rsidTr="00AB1499">
        <w:trPr>
          <w:trHeight w:val="300"/>
          <w:tblHeader/>
        </w:trPr>
        <w:tc>
          <w:tcPr>
            <w:tcW w:w="2088" w:type="dxa"/>
            <w:tcBorders>
              <w:top w:val="single" w:sz="6" w:space="0" w:color="auto"/>
              <w:left w:val="single" w:sz="6" w:space="0" w:color="auto"/>
              <w:bottom w:val="single" w:sz="6" w:space="0" w:color="auto"/>
              <w:right w:val="single" w:sz="6" w:space="0" w:color="auto"/>
            </w:tcBorders>
            <w:shd w:val="clear" w:color="auto" w:fill="FFFFFF"/>
            <w:hideMark/>
          </w:tcPr>
          <w:p w14:paraId="068CBF4F" w14:textId="698F5A33" w:rsidR="00EF5157" w:rsidRPr="00C00F47" w:rsidRDefault="00CF272E" w:rsidP="007617FA">
            <w:pPr>
              <w:keepNext/>
              <w:rPr>
                <w:b/>
                <w:bCs/>
              </w:rPr>
            </w:pPr>
            <w:r w:rsidRPr="00CF272E">
              <w:rPr>
                <w:b/>
                <w:bCs/>
                <w:i/>
                <w:iCs/>
              </w:rPr>
              <w:t>CONSTRUCT:</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6093FEEE" w14:textId="77777777" w:rsidR="00EF5157" w:rsidRPr="00C00F47" w:rsidRDefault="00EF5157" w:rsidP="007617FA">
            <w:pPr>
              <w:keepNext/>
              <w:rPr>
                <w:b/>
                <w:bCs/>
              </w:rPr>
            </w:pPr>
            <w:r w:rsidRPr="00C00F47">
              <w:rPr>
                <w:b/>
                <w:bCs/>
                <w:i/>
                <w:iCs/>
              </w:rPr>
              <w:t>RESPONSE: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28A7EA5F" w14:textId="77777777" w:rsidR="00EF5157" w:rsidRPr="00C00F47" w:rsidRDefault="00EF5157" w:rsidP="007617FA">
            <w:pPr>
              <w:keepNext/>
              <w:rPr>
                <w:b/>
                <w:bCs/>
              </w:rPr>
            </w:pPr>
            <w:r w:rsidRPr="00C00F47">
              <w:rPr>
                <w:b/>
                <w:bCs/>
                <w:i/>
                <w:iCs/>
              </w:rPr>
              <w:t>RESPONSIBILITY:</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4CD7064B" w14:textId="77777777" w:rsidR="00EF5157" w:rsidRPr="00C00F47" w:rsidRDefault="00EF5157" w:rsidP="007617FA">
            <w:pPr>
              <w:keepNext/>
              <w:rPr>
                <w:b/>
                <w:bCs/>
              </w:rPr>
            </w:pPr>
            <w:r w:rsidRPr="00C00F47">
              <w:rPr>
                <w:b/>
                <w:bCs/>
                <w:i/>
                <w:iCs/>
              </w:rPr>
              <w:t>RESOURCES:</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70194588" w14:textId="77777777" w:rsidR="00EF5157" w:rsidRPr="00C00F47" w:rsidRDefault="00EF5157" w:rsidP="007617FA">
            <w:pPr>
              <w:keepNext/>
              <w:rPr>
                <w:b/>
                <w:bCs/>
              </w:rPr>
            </w:pPr>
            <w:r w:rsidRPr="00C00F47">
              <w:rPr>
                <w:b/>
                <w:bCs/>
                <w:i/>
                <w:iCs/>
              </w:rPr>
              <w:t>LOCATION:</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148D6DE4" w14:textId="77777777" w:rsidR="00EF5157" w:rsidRPr="00C00F47" w:rsidRDefault="00EF5157" w:rsidP="007617FA">
            <w:pPr>
              <w:keepNext/>
              <w:rPr>
                <w:b/>
                <w:bCs/>
              </w:rPr>
            </w:pPr>
            <w:r w:rsidRPr="00C00F47">
              <w:rPr>
                <w:b/>
                <w:bCs/>
                <w:i/>
                <w:iCs/>
              </w:rPr>
              <w:t>TIMELINE: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10BD847F" w14:textId="77777777" w:rsidR="00EF5157" w:rsidRPr="00C00F47" w:rsidRDefault="00EF5157" w:rsidP="007617FA">
            <w:pPr>
              <w:keepNext/>
              <w:rPr>
                <w:b/>
                <w:bCs/>
              </w:rPr>
            </w:pPr>
            <w:r w:rsidRPr="00C00F47">
              <w:rPr>
                <w:b/>
                <w:bCs/>
                <w:i/>
                <w:iCs/>
              </w:rPr>
              <w:t>Other:</w:t>
            </w:r>
            <w:r w:rsidRPr="00C00F47">
              <w:rPr>
                <w:b/>
                <w:bCs/>
              </w:rPr>
              <w:t> </w:t>
            </w:r>
          </w:p>
        </w:tc>
      </w:tr>
      <w:tr w:rsidR="00EF5157" w:rsidRPr="00C00F47" w14:paraId="035BAC79" w14:textId="77777777" w:rsidTr="00AB1499">
        <w:trPr>
          <w:trHeight w:val="300"/>
          <w:tblHeader/>
        </w:trPr>
        <w:tc>
          <w:tcPr>
            <w:tcW w:w="2088" w:type="dxa"/>
            <w:tcBorders>
              <w:top w:val="single" w:sz="6" w:space="0" w:color="auto"/>
              <w:left w:val="single" w:sz="6" w:space="0" w:color="auto"/>
              <w:bottom w:val="single" w:sz="6" w:space="0" w:color="auto"/>
              <w:right w:val="single" w:sz="6" w:space="0" w:color="auto"/>
            </w:tcBorders>
          </w:tcPr>
          <w:p w14:paraId="52FDA43A" w14:textId="77777777" w:rsidR="00EF5157" w:rsidRDefault="0085765F" w:rsidP="004979D2">
            <w:pPr>
              <w:pStyle w:val="ListParagraph"/>
              <w:numPr>
                <w:ilvl w:val="0"/>
                <w:numId w:val="29"/>
              </w:numPr>
              <w:ind w:left="360"/>
            </w:pPr>
            <w:r>
              <w:t>Device Type / Expectations</w:t>
            </w:r>
          </w:p>
          <w:p w14:paraId="35469BE0" w14:textId="6792310A" w:rsidR="004979D2" w:rsidRPr="00EF5157" w:rsidRDefault="004979D2" w:rsidP="004979D2">
            <w:pPr>
              <w:pStyle w:val="ListParagraph"/>
              <w:numPr>
                <w:ilvl w:val="0"/>
                <w:numId w:val="29"/>
              </w:numPr>
              <w:ind w:left="360"/>
            </w:pPr>
            <w:r>
              <w:t>Internet Access</w:t>
            </w:r>
          </w:p>
        </w:tc>
        <w:tc>
          <w:tcPr>
            <w:tcW w:w="2016" w:type="dxa"/>
            <w:tcBorders>
              <w:top w:val="single" w:sz="6" w:space="0" w:color="auto"/>
              <w:left w:val="single" w:sz="6" w:space="0" w:color="auto"/>
              <w:bottom w:val="single" w:sz="6" w:space="0" w:color="auto"/>
              <w:right w:val="single" w:sz="6" w:space="0" w:color="auto"/>
            </w:tcBorders>
            <w:hideMark/>
          </w:tcPr>
          <w:p w14:paraId="70D6A3CF"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75572851"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2BB2AFD3"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011009FF"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5F5C3508"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6F6B52FD" w14:textId="77777777" w:rsidR="00EF5157" w:rsidRPr="00C00F47" w:rsidRDefault="00EF5157" w:rsidP="002E6A42">
            <w:r w:rsidRPr="00C00F47">
              <w:t> </w:t>
            </w:r>
          </w:p>
        </w:tc>
      </w:tr>
    </w:tbl>
    <w:p w14:paraId="4659DD08" w14:textId="0F917767" w:rsidR="00EF5157" w:rsidRDefault="00EF5157" w:rsidP="00EF5157"/>
    <w:p w14:paraId="084E4E53" w14:textId="41D7A26E" w:rsidR="007617FA" w:rsidRDefault="007617FA" w:rsidP="007617FA">
      <w:pPr>
        <w:pStyle w:val="Heading3"/>
      </w:pPr>
      <w:r>
        <w:lastRenderedPageBreak/>
        <w:t>Help-Seeking Behavior</w:t>
      </w:r>
    </w:p>
    <w:tbl>
      <w:tblPr>
        <w:tblW w:w="141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8"/>
        <w:gridCol w:w="2016"/>
        <w:gridCol w:w="2016"/>
        <w:gridCol w:w="2016"/>
        <w:gridCol w:w="2016"/>
        <w:gridCol w:w="2016"/>
        <w:gridCol w:w="2016"/>
      </w:tblGrid>
      <w:tr w:rsidR="00EF5157" w:rsidRPr="00C00F47" w14:paraId="7166310F" w14:textId="77777777" w:rsidTr="00AB1499">
        <w:trPr>
          <w:trHeight w:val="300"/>
          <w:tblHeader/>
        </w:trPr>
        <w:tc>
          <w:tcPr>
            <w:tcW w:w="2088" w:type="dxa"/>
            <w:tcBorders>
              <w:top w:val="single" w:sz="6" w:space="0" w:color="auto"/>
              <w:left w:val="single" w:sz="6" w:space="0" w:color="auto"/>
              <w:bottom w:val="single" w:sz="6" w:space="0" w:color="auto"/>
              <w:right w:val="single" w:sz="6" w:space="0" w:color="auto"/>
            </w:tcBorders>
            <w:shd w:val="clear" w:color="auto" w:fill="FFFFFF"/>
            <w:hideMark/>
          </w:tcPr>
          <w:p w14:paraId="7BC884B7" w14:textId="475FDE48" w:rsidR="00EF5157" w:rsidRPr="00C00F47" w:rsidRDefault="00CF272E" w:rsidP="002E6A42">
            <w:pPr>
              <w:rPr>
                <w:b/>
                <w:bCs/>
              </w:rPr>
            </w:pPr>
            <w:r w:rsidRPr="00CF272E">
              <w:rPr>
                <w:b/>
                <w:bCs/>
                <w:i/>
                <w:iCs/>
              </w:rPr>
              <w:t>CONSTRUCT:</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56984EB3" w14:textId="77777777" w:rsidR="00EF5157" w:rsidRPr="00C00F47" w:rsidRDefault="00EF5157" w:rsidP="002E6A42">
            <w:pPr>
              <w:rPr>
                <w:b/>
                <w:bCs/>
              </w:rPr>
            </w:pPr>
            <w:r w:rsidRPr="00C00F47">
              <w:rPr>
                <w:b/>
                <w:bCs/>
                <w:i/>
                <w:iCs/>
              </w:rPr>
              <w:t>RESPONSE: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2C100A5C" w14:textId="77777777" w:rsidR="00EF5157" w:rsidRPr="00C00F47" w:rsidRDefault="00EF5157" w:rsidP="002E6A42">
            <w:pPr>
              <w:rPr>
                <w:b/>
                <w:bCs/>
              </w:rPr>
            </w:pPr>
            <w:r w:rsidRPr="00C00F47">
              <w:rPr>
                <w:b/>
                <w:bCs/>
                <w:i/>
                <w:iCs/>
              </w:rPr>
              <w:t>RESPONSIBILITY:</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7E6A4362" w14:textId="77777777" w:rsidR="00EF5157" w:rsidRPr="00C00F47" w:rsidRDefault="00EF5157" w:rsidP="002E6A42">
            <w:pPr>
              <w:rPr>
                <w:b/>
                <w:bCs/>
              </w:rPr>
            </w:pPr>
            <w:r w:rsidRPr="00C00F47">
              <w:rPr>
                <w:b/>
                <w:bCs/>
                <w:i/>
                <w:iCs/>
              </w:rPr>
              <w:t>RESOURCES:</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4DA8103F" w14:textId="77777777" w:rsidR="00EF5157" w:rsidRPr="00C00F47" w:rsidRDefault="00EF5157" w:rsidP="002E6A42">
            <w:pPr>
              <w:rPr>
                <w:b/>
                <w:bCs/>
              </w:rPr>
            </w:pPr>
            <w:r w:rsidRPr="00C00F47">
              <w:rPr>
                <w:b/>
                <w:bCs/>
                <w:i/>
                <w:iCs/>
              </w:rPr>
              <w:t>LOCATION:</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43840E4A" w14:textId="77777777" w:rsidR="00EF5157" w:rsidRPr="00C00F47" w:rsidRDefault="00EF5157" w:rsidP="002E6A42">
            <w:pPr>
              <w:rPr>
                <w:b/>
                <w:bCs/>
              </w:rPr>
            </w:pPr>
            <w:r w:rsidRPr="00C00F47">
              <w:rPr>
                <w:b/>
                <w:bCs/>
                <w:i/>
                <w:iCs/>
              </w:rPr>
              <w:t>TIMELINE: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3C24F8B6" w14:textId="77777777" w:rsidR="00EF5157" w:rsidRPr="00C00F47" w:rsidRDefault="00EF5157" w:rsidP="002E6A42">
            <w:pPr>
              <w:rPr>
                <w:b/>
                <w:bCs/>
              </w:rPr>
            </w:pPr>
            <w:r w:rsidRPr="00C00F47">
              <w:rPr>
                <w:b/>
                <w:bCs/>
                <w:i/>
                <w:iCs/>
              </w:rPr>
              <w:t>Other:</w:t>
            </w:r>
            <w:r w:rsidRPr="00C00F47">
              <w:rPr>
                <w:b/>
                <w:bCs/>
              </w:rPr>
              <w:t> </w:t>
            </w:r>
          </w:p>
        </w:tc>
      </w:tr>
      <w:tr w:rsidR="00EF5157" w:rsidRPr="00C00F47" w14:paraId="1AE4DB66" w14:textId="77777777" w:rsidTr="00AB1499">
        <w:trPr>
          <w:trHeight w:val="300"/>
          <w:tblHeader/>
        </w:trPr>
        <w:tc>
          <w:tcPr>
            <w:tcW w:w="2088" w:type="dxa"/>
            <w:tcBorders>
              <w:top w:val="single" w:sz="6" w:space="0" w:color="auto"/>
              <w:left w:val="single" w:sz="6" w:space="0" w:color="auto"/>
              <w:bottom w:val="single" w:sz="6" w:space="0" w:color="auto"/>
              <w:right w:val="single" w:sz="6" w:space="0" w:color="auto"/>
            </w:tcBorders>
          </w:tcPr>
          <w:p w14:paraId="07AC9246" w14:textId="77777777" w:rsidR="00EF5157" w:rsidRDefault="00EF5157" w:rsidP="004979D2">
            <w:pPr>
              <w:pStyle w:val="ListParagraph"/>
              <w:numPr>
                <w:ilvl w:val="0"/>
                <w:numId w:val="29"/>
              </w:numPr>
              <w:ind w:left="360"/>
            </w:pPr>
            <w:r w:rsidRPr="00EF5157">
              <w:t>Independent / Peer Help-Seeking</w:t>
            </w:r>
          </w:p>
          <w:p w14:paraId="67AE74B2" w14:textId="77777777" w:rsidR="004979D2" w:rsidRDefault="004979D2" w:rsidP="004979D2">
            <w:pPr>
              <w:pStyle w:val="ListParagraph"/>
              <w:numPr>
                <w:ilvl w:val="0"/>
                <w:numId w:val="29"/>
              </w:numPr>
              <w:ind w:left="360"/>
            </w:pPr>
            <w:r w:rsidRPr="00EF5157">
              <w:t>Escalation / Timing</w:t>
            </w:r>
          </w:p>
          <w:p w14:paraId="0B1E8D9D" w14:textId="77777777" w:rsidR="004979D2" w:rsidRDefault="004979D2" w:rsidP="004979D2">
            <w:pPr>
              <w:pStyle w:val="ListParagraph"/>
              <w:numPr>
                <w:ilvl w:val="0"/>
                <w:numId w:val="29"/>
              </w:numPr>
              <w:ind w:left="360"/>
            </w:pPr>
            <w:r w:rsidRPr="00EF5157">
              <w:t>Overcoming Barriers / Mindset</w:t>
            </w:r>
          </w:p>
          <w:p w14:paraId="78750F92" w14:textId="2E2B772F" w:rsidR="004979D2" w:rsidRPr="00EF5157" w:rsidRDefault="004979D2" w:rsidP="004979D2">
            <w:pPr>
              <w:pStyle w:val="ListParagraph"/>
              <w:numPr>
                <w:ilvl w:val="0"/>
                <w:numId w:val="29"/>
              </w:numPr>
              <w:ind w:left="360"/>
            </w:pPr>
            <w:r w:rsidRPr="00EF5157">
              <w:t>Communication Channels</w:t>
            </w:r>
          </w:p>
        </w:tc>
        <w:tc>
          <w:tcPr>
            <w:tcW w:w="2016" w:type="dxa"/>
            <w:tcBorders>
              <w:top w:val="single" w:sz="6" w:space="0" w:color="auto"/>
              <w:left w:val="single" w:sz="6" w:space="0" w:color="auto"/>
              <w:bottom w:val="single" w:sz="6" w:space="0" w:color="auto"/>
              <w:right w:val="single" w:sz="6" w:space="0" w:color="auto"/>
            </w:tcBorders>
            <w:hideMark/>
          </w:tcPr>
          <w:p w14:paraId="3DE34F72"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546BA88C"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412DDE6C"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17BAADBA"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6FA77FE6"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07E297C3" w14:textId="77777777" w:rsidR="00EF5157" w:rsidRPr="00C00F47" w:rsidRDefault="00EF5157" w:rsidP="002E6A42">
            <w:r w:rsidRPr="00C00F47">
              <w:t> </w:t>
            </w:r>
          </w:p>
        </w:tc>
      </w:tr>
    </w:tbl>
    <w:p w14:paraId="7F52B492" w14:textId="77777777" w:rsidR="00EF5157" w:rsidRDefault="00EF5157" w:rsidP="00EF5157"/>
    <w:p w14:paraId="4B864812" w14:textId="77777777" w:rsidR="006351DB" w:rsidRDefault="008C6C10" w:rsidP="007617FA">
      <w:pPr>
        <w:pStyle w:val="Heading3"/>
      </w:pPr>
      <w:r>
        <w:t>Self</w:t>
      </w:r>
      <w:r w:rsidR="006351DB">
        <w:t>-Regulation</w:t>
      </w:r>
    </w:p>
    <w:tbl>
      <w:tblPr>
        <w:tblW w:w="141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8"/>
        <w:gridCol w:w="2016"/>
        <w:gridCol w:w="2016"/>
        <w:gridCol w:w="2016"/>
        <w:gridCol w:w="2016"/>
        <w:gridCol w:w="2016"/>
        <w:gridCol w:w="2016"/>
      </w:tblGrid>
      <w:tr w:rsidR="006351DB" w:rsidRPr="00C00F47" w14:paraId="63056F40" w14:textId="77777777" w:rsidTr="00866977">
        <w:trPr>
          <w:trHeight w:val="300"/>
          <w:tblHeader/>
        </w:trPr>
        <w:tc>
          <w:tcPr>
            <w:tcW w:w="2088" w:type="dxa"/>
            <w:tcBorders>
              <w:top w:val="single" w:sz="6" w:space="0" w:color="auto"/>
              <w:left w:val="single" w:sz="6" w:space="0" w:color="auto"/>
              <w:bottom w:val="single" w:sz="6" w:space="0" w:color="auto"/>
              <w:right w:val="single" w:sz="6" w:space="0" w:color="auto"/>
            </w:tcBorders>
            <w:shd w:val="clear" w:color="auto" w:fill="FFFFFF"/>
            <w:hideMark/>
          </w:tcPr>
          <w:p w14:paraId="7C823311" w14:textId="07FA1541" w:rsidR="006351DB" w:rsidRPr="00C00F47" w:rsidRDefault="00CF272E" w:rsidP="00866977">
            <w:pPr>
              <w:rPr>
                <w:b/>
                <w:bCs/>
              </w:rPr>
            </w:pPr>
            <w:r w:rsidRPr="00CF272E">
              <w:rPr>
                <w:b/>
                <w:bCs/>
                <w:i/>
                <w:iCs/>
              </w:rPr>
              <w:t>CONSTRUCT:</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29EE0B70" w14:textId="77777777" w:rsidR="006351DB" w:rsidRPr="00C00F47" w:rsidRDefault="006351DB" w:rsidP="00866977">
            <w:pPr>
              <w:rPr>
                <w:b/>
                <w:bCs/>
              </w:rPr>
            </w:pPr>
            <w:r w:rsidRPr="00C00F47">
              <w:rPr>
                <w:b/>
                <w:bCs/>
                <w:i/>
                <w:iCs/>
              </w:rPr>
              <w:t>RESPONSE: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2C398FB2" w14:textId="77777777" w:rsidR="006351DB" w:rsidRPr="00C00F47" w:rsidRDefault="006351DB" w:rsidP="00866977">
            <w:pPr>
              <w:rPr>
                <w:b/>
                <w:bCs/>
              </w:rPr>
            </w:pPr>
            <w:r w:rsidRPr="00C00F47">
              <w:rPr>
                <w:b/>
                <w:bCs/>
                <w:i/>
                <w:iCs/>
              </w:rPr>
              <w:t>RESPONSIBILITY:</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374A687F" w14:textId="77777777" w:rsidR="006351DB" w:rsidRPr="00C00F47" w:rsidRDefault="006351DB" w:rsidP="00866977">
            <w:pPr>
              <w:rPr>
                <w:b/>
                <w:bCs/>
              </w:rPr>
            </w:pPr>
            <w:r w:rsidRPr="00C00F47">
              <w:rPr>
                <w:b/>
                <w:bCs/>
                <w:i/>
                <w:iCs/>
              </w:rPr>
              <w:t>RESOURCES:</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3C9798E5" w14:textId="77777777" w:rsidR="006351DB" w:rsidRPr="00C00F47" w:rsidRDefault="006351DB" w:rsidP="00866977">
            <w:pPr>
              <w:rPr>
                <w:b/>
                <w:bCs/>
              </w:rPr>
            </w:pPr>
            <w:r w:rsidRPr="00C00F47">
              <w:rPr>
                <w:b/>
                <w:bCs/>
                <w:i/>
                <w:iCs/>
              </w:rPr>
              <w:t>LOCATION:</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1ED14AFB" w14:textId="77777777" w:rsidR="006351DB" w:rsidRPr="00C00F47" w:rsidRDefault="006351DB" w:rsidP="00866977">
            <w:pPr>
              <w:rPr>
                <w:b/>
                <w:bCs/>
              </w:rPr>
            </w:pPr>
            <w:r w:rsidRPr="00C00F47">
              <w:rPr>
                <w:b/>
                <w:bCs/>
                <w:i/>
                <w:iCs/>
              </w:rPr>
              <w:t>TIMELINE: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5E364517" w14:textId="77777777" w:rsidR="006351DB" w:rsidRPr="00C00F47" w:rsidRDefault="006351DB" w:rsidP="00866977">
            <w:pPr>
              <w:rPr>
                <w:b/>
                <w:bCs/>
              </w:rPr>
            </w:pPr>
            <w:r w:rsidRPr="00C00F47">
              <w:rPr>
                <w:b/>
                <w:bCs/>
                <w:i/>
                <w:iCs/>
              </w:rPr>
              <w:t>Other:</w:t>
            </w:r>
            <w:r w:rsidRPr="00C00F47">
              <w:rPr>
                <w:b/>
                <w:bCs/>
              </w:rPr>
              <w:t> </w:t>
            </w:r>
          </w:p>
        </w:tc>
      </w:tr>
      <w:tr w:rsidR="006351DB" w:rsidRPr="00C00F47" w14:paraId="1EE2E626" w14:textId="77777777" w:rsidTr="00866977">
        <w:trPr>
          <w:trHeight w:val="300"/>
          <w:tblHeader/>
        </w:trPr>
        <w:tc>
          <w:tcPr>
            <w:tcW w:w="2088" w:type="dxa"/>
            <w:tcBorders>
              <w:top w:val="single" w:sz="6" w:space="0" w:color="auto"/>
              <w:left w:val="single" w:sz="6" w:space="0" w:color="auto"/>
              <w:bottom w:val="single" w:sz="6" w:space="0" w:color="auto"/>
              <w:right w:val="single" w:sz="6" w:space="0" w:color="auto"/>
            </w:tcBorders>
          </w:tcPr>
          <w:p w14:paraId="0BAB5140" w14:textId="77777777" w:rsidR="006351DB" w:rsidRDefault="006351DB" w:rsidP="004979D2">
            <w:pPr>
              <w:pStyle w:val="ListParagraph"/>
              <w:numPr>
                <w:ilvl w:val="0"/>
                <w:numId w:val="29"/>
              </w:numPr>
              <w:ind w:left="360"/>
            </w:pPr>
            <w:r>
              <w:t>Planning &amp; Organization</w:t>
            </w:r>
          </w:p>
          <w:p w14:paraId="3B2E7B10" w14:textId="77777777" w:rsidR="004979D2" w:rsidRDefault="004979D2" w:rsidP="004979D2">
            <w:pPr>
              <w:pStyle w:val="ListParagraph"/>
              <w:numPr>
                <w:ilvl w:val="0"/>
                <w:numId w:val="29"/>
              </w:numPr>
              <w:ind w:left="360"/>
            </w:pPr>
            <w:r>
              <w:t>Follow-Through / Task Completion</w:t>
            </w:r>
          </w:p>
          <w:p w14:paraId="598128E7" w14:textId="77777777" w:rsidR="004979D2" w:rsidRDefault="004979D2" w:rsidP="004979D2">
            <w:pPr>
              <w:pStyle w:val="ListParagraph"/>
              <w:numPr>
                <w:ilvl w:val="0"/>
                <w:numId w:val="29"/>
              </w:numPr>
              <w:ind w:left="360"/>
            </w:pPr>
            <w:r>
              <w:t>Monitoring</w:t>
            </w:r>
          </w:p>
          <w:p w14:paraId="6289D9AB" w14:textId="4B0B15EF" w:rsidR="004979D2" w:rsidRPr="00EF5157" w:rsidRDefault="004979D2" w:rsidP="004979D2">
            <w:pPr>
              <w:pStyle w:val="ListParagraph"/>
              <w:numPr>
                <w:ilvl w:val="0"/>
                <w:numId w:val="29"/>
              </w:numPr>
              <w:ind w:left="360"/>
            </w:pPr>
            <w:r>
              <w:t>Adjustment / Flexibility</w:t>
            </w:r>
          </w:p>
        </w:tc>
        <w:tc>
          <w:tcPr>
            <w:tcW w:w="2016" w:type="dxa"/>
            <w:tcBorders>
              <w:top w:val="single" w:sz="6" w:space="0" w:color="auto"/>
              <w:left w:val="single" w:sz="6" w:space="0" w:color="auto"/>
              <w:bottom w:val="single" w:sz="6" w:space="0" w:color="auto"/>
              <w:right w:val="single" w:sz="6" w:space="0" w:color="auto"/>
            </w:tcBorders>
            <w:hideMark/>
          </w:tcPr>
          <w:p w14:paraId="5D7052C8" w14:textId="77777777" w:rsidR="006351DB" w:rsidRPr="00C00F47" w:rsidRDefault="006351DB" w:rsidP="0086697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39249E72" w14:textId="77777777" w:rsidR="006351DB" w:rsidRPr="00C00F47" w:rsidRDefault="006351DB" w:rsidP="0086697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4CDF4272" w14:textId="77777777" w:rsidR="006351DB" w:rsidRPr="00C00F47" w:rsidRDefault="006351DB" w:rsidP="0086697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2C04F0BF" w14:textId="77777777" w:rsidR="006351DB" w:rsidRPr="00C00F47" w:rsidRDefault="006351DB" w:rsidP="0086697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5494A75A" w14:textId="77777777" w:rsidR="006351DB" w:rsidRPr="00C00F47" w:rsidRDefault="006351DB" w:rsidP="00866977">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65E50AF9" w14:textId="77777777" w:rsidR="006351DB" w:rsidRPr="00C00F47" w:rsidRDefault="006351DB" w:rsidP="00866977">
            <w:r w:rsidRPr="00C00F47">
              <w:t> </w:t>
            </w:r>
          </w:p>
        </w:tc>
      </w:tr>
    </w:tbl>
    <w:p w14:paraId="0AAF2745" w14:textId="77777777" w:rsidR="006351DB" w:rsidRPr="006351DB" w:rsidRDefault="006351DB" w:rsidP="006351DB"/>
    <w:p w14:paraId="74159A2C" w14:textId="7FBE8877" w:rsidR="00EF5157" w:rsidRDefault="007617FA" w:rsidP="007617FA">
      <w:pPr>
        <w:pStyle w:val="Heading3"/>
      </w:pPr>
      <w:r>
        <w:lastRenderedPageBreak/>
        <w:t xml:space="preserve">Online Learning </w:t>
      </w:r>
      <w:r w:rsidR="00046B87">
        <w:t>Expectations</w:t>
      </w:r>
    </w:p>
    <w:tbl>
      <w:tblPr>
        <w:tblW w:w="141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8"/>
        <w:gridCol w:w="2016"/>
        <w:gridCol w:w="2016"/>
        <w:gridCol w:w="2016"/>
        <w:gridCol w:w="2016"/>
        <w:gridCol w:w="2016"/>
        <w:gridCol w:w="2016"/>
      </w:tblGrid>
      <w:tr w:rsidR="00EF5157" w:rsidRPr="00C00F47" w14:paraId="6000A7F2" w14:textId="77777777" w:rsidTr="00AB1499">
        <w:trPr>
          <w:trHeight w:val="300"/>
          <w:tblHeader/>
        </w:trPr>
        <w:tc>
          <w:tcPr>
            <w:tcW w:w="2088" w:type="dxa"/>
            <w:tcBorders>
              <w:top w:val="single" w:sz="6" w:space="0" w:color="auto"/>
              <w:left w:val="single" w:sz="6" w:space="0" w:color="auto"/>
              <w:bottom w:val="single" w:sz="6" w:space="0" w:color="auto"/>
              <w:right w:val="single" w:sz="6" w:space="0" w:color="auto"/>
            </w:tcBorders>
            <w:shd w:val="clear" w:color="auto" w:fill="FFFFFF"/>
            <w:hideMark/>
          </w:tcPr>
          <w:p w14:paraId="7A3683A2" w14:textId="0733F4F9" w:rsidR="00EF5157" w:rsidRPr="00C00F47" w:rsidRDefault="00CF272E" w:rsidP="002E6A42">
            <w:pPr>
              <w:rPr>
                <w:b/>
                <w:bCs/>
              </w:rPr>
            </w:pPr>
            <w:r w:rsidRPr="00CF272E">
              <w:rPr>
                <w:b/>
                <w:bCs/>
                <w:i/>
                <w:iCs/>
              </w:rPr>
              <w:t>CONSTRUCT:</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1864D54A" w14:textId="77777777" w:rsidR="00EF5157" w:rsidRPr="00C00F47" w:rsidRDefault="00EF5157" w:rsidP="002E6A42">
            <w:pPr>
              <w:rPr>
                <w:b/>
                <w:bCs/>
              </w:rPr>
            </w:pPr>
            <w:r w:rsidRPr="00C00F47">
              <w:rPr>
                <w:b/>
                <w:bCs/>
                <w:i/>
                <w:iCs/>
              </w:rPr>
              <w:t>RESPONSE: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6F574009" w14:textId="77777777" w:rsidR="00EF5157" w:rsidRPr="00C00F47" w:rsidRDefault="00EF5157" w:rsidP="002E6A42">
            <w:pPr>
              <w:rPr>
                <w:b/>
                <w:bCs/>
              </w:rPr>
            </w:pPr>
            <w:r w:rsidRPr="00C00F47">
              <w:rPr>
                <w:b/>
                <w:bCs/>
                <w:i/>
                <w:iCs/>
              </w:rPr>
              <w:t>RESPONSIBILITY:</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01409667" w14:textId="77777777" w:rsidR="00EF5157" w:rsidRPr="00C00F47" w:rsidRDefault="00EF5157" w:rsidP="002E6A42">
            <w:pPr>
              <w:rPr>
                <w:b/>
                <w:bCs/>
              </w:rPr>
            </w:pPr>
            <w:r w:rsidRPr="00C00F47">
              <w:rPr>
                <w:b/>
                <w:bCs/>
                <w:i/>
                <w:iCs/>
              </w:rPr>
              <w:t>RESOURCES:</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25D6AE15" w14:textId="77777777" w:rsidR="00EF5157" w:rsidRPr="00C00F47" w:rsidRDefault="00EF5157" w:rsidP="002E6A42">
            <w:pPr>
              <w:rPr>
                <w:b/>
                <w:bCs/>
              </w:rPr>
            </w:pPr>
            <w:r w:rsidRPr="00C00F47">
              <w:rPr>
                <w:b/>
                <w:bCs/>
                <w:i/>
                <w:iCs/>
              </w:rPr>
              <w:t>LOCATION:</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37E12C1B" w14:textId="77777777" w:rsidR="00EF5157" w:rsidRPr="00C00F47" w:rsidRDefault="00EF5157" w:rsidP="002E6A42">
            <w:pPr>
              <w:rPr>
                <w:b/>
                <w:bCs/>
              </w:rPr>
            </w:pPr>
            <w:r w:rsidRPr="00C00F47">
              <w:rPr>
                <w:b/>
                <w:bCs/>
                <w:i/>
                <w:iCs/>
              </w:rPr>
              <w:t>TIMELINE:</w:t>
            </w:r>
            <w:r w:rsidRPr="00C00F47">
              <w:rPr>
                <w:b/>
                <w:bCs/>
              </w:rPr>
              <w:t> </w:t>
            </w:r>
          </w:p>
        </w:tc>
        <w:tc>
          <w:tcPr>
            <w:tcW w:w="2016" w:type="dxa"/>
            <w:tcBorders>
              <w:top w:val="single" w:sz="6" w:space="0" w:color="auto"/>
              <w:left w:val="single" w:sz="6" w:space="0" w:color="auto"/>
              <w:bottom w:val="single" w:sz="6" w:space="0" w:color="auto"/>
              <w:right w:val="single" w:sz="6" w:space="0" w:color="auto"/>
            </w:tcBorders>
            <w:shd w:val="clear" w:color="auto" w:fill="FFFFFF"/>
            <w:hideMark/>
          </w:tcPr>
          <w:p w14:paraId="5465C9EF" w14:textId="77777777" w:rsidR="00EF5157" w:rsidRPr="00C00F47" w:rsidRDefault="00EF5157" w:rsidP="002E6A42">
            <w:pPr>
              <w:rPr>
                <w:b/>
                <w:bCs/>
              </w:rPr>
            </w:pPr>
            <w:r w:rsidRPr="00C00F47">
              <w:rPr>
                <w:b/>
                <w:bCs/>
                <w:i/>
                <w:iCs/>
              </w:rPr>
              <w:t>Other:</w:t>
            </w:r>
            <w:r w:rsidRPr="00C00F47">
              <w:rPr>
                <w:b/>
                <w:bCs/>
              </w:rPr>
              <w:t> </w:t>
            </w:r>
          </w:p>
        </w:tc>
      </w:tr>
      <w:tr w:rsidR="00EF5157" w:rsidRPr="00C00F47" w14:paraId="3D6A392A" w14:textId="77777777" w:rsidTr="00AB1499">
        <w:trPr>
          <w:trHeight w:val="300"/>
          <w:tblHeader/>
        </w:trPr>
        <w:tc>
          <w:tcPr>
            <w:tcW w:w="2088" w:type="dxa"/>
            <w:tcBorders>
              <w:top w:val="single" w:sz="6" w:space="0" w:color="auto"/>
              <w:left w:val="single" w:sz="6" w:space="0" w:color="auto"/>
              <w:bottom w:val="single" w:sz="6" w:space="0" w:color="auto"/>
              <w:right w:val="single" w:sz="6" w:space="0" w:color="auto"/>
            </w:tcBorders>
          </w:tcPr>
          <w:p w14:paraId="21645AAF" w14:textId="77777777" w:rsidR="00EF5157" w:rsidRDefault="00EF5157" w:rsidP="004979D2">
            <w:pPr>
              <w:pStyle w:val="ListParagraph"/>
              <w:numPr>
                <w:ilvl w:val="0"/>
                <w:numId w:val="29"/>
              </w:numPr>
              <w:ind w:left="360"/>
            </w:pPr>
            <w:r w:rsidRPr="00EF5157">
              <w:t>Prior Online Learning Experience</w:t>
            </w:r>
          </w:p>
          <w:p w14:paraId="5C1AEA53" w14:textId="77777777" w:rsidR="004979D2" w:rsidRDefault="004979D2" w:rsidP="004979D2">
            <w:pPr>
              <w:pStyle w:val="ListParagraph"/>
              <w:numPr>
                <w:ilvl w:val="0"/>
                <w:numId w:val="29"/>
              </w:numPr>
              <w:ind w:left="360"/>
            </w:pPr>
            <w:r w:rsidRPr="00EF5157">
              <w:t>Self-Efficacy &amp; Growth</w:t>
            </w:r>
          </w:p>
          <w:p w14:paraId="2A59000E" w14:textId="77777777" w:rsidR="004979D2" w:rsidRDefault="004979D2" w:rsidP="004979D2">
            <w:pPr>
              <w:pStyle w:val="ListParagraph"/>
              <w:numPr>
                <w:ilvl w:val="0"/>
                <w:numId w:val="29"/>
              </w:numPr>
              <w:ind w:left="360"/>
            </w:pPr>
            <w:r w:rsidRPr="00EF5157">
              <w:t>Engagement &amp; Workload Expectations</w:t>
            </w:r>
          </w:p>
          <w:p w14:paraId="1437CBC1" w14:textId="3363E909" w:rsidR="004979D2" w:rsidRPr="00EF5157" w:rsidRDefault="004979D2" w:rsidP="004979D2">
            <w:pPr>
              <w:pStyle w:val="ListParagraph"/>
              <w:numPr>
                <w:ilvl w:val="0"/>
                <w:numId w:val="29"/>
              </w:numPr>
              <w:ind w:left="360"/>
            </w:pPr>
            <w:r w:rsidRPr="00EF5157">
              <w:t>Learning Environment Readiness</w:t>
            </w:r>
          </w:p>
        </w:tc>
        <w:tc>
          <w:tcPr>
            <w:tcW w:w="2016" w:type="dxa"/>
            <w:tcBorders>
              <w:top w:val="single" w:sz="6" w:space="0" w:color="auto"/>
              <w:left w:val="single" w:sz="6" w:space="0" w:color="auto"/>
              <w:bottom w:val="single" w:sz="6" w:space="0" w:color="auto"/>
              <w:right w:val="single" w:sz="6" w:space="0" w:color="auto"/>
            </w:tcBorders>
            <w:hideMark/>
          </w:tcPr>
          <w:p w14:paraId="3B90609D"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2CD73509"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571A777B"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2D668207"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5096FFF0" w14:textId="77777777" w:rsidR="00EF5157" w:rsidRPr="00C00F47" w:rsidRDefault="00EF5157" w:rsidP="002E6A42">
            <w:r w:rsidRPr="00C00F47">
              <w:t> </w:t>
            </w:r>
          </w:p>
        </w:tc>
        <w:tc>
          <w:tcPr>
            <w:tcW w:w="2016" w:type="dxa"/>
            <w:tcBorders>
              <w:top w:val="single" w:sz="6" w:space="0" w:color="auto"/>
              <w:left w:val="single" w:sz="6" w:space="0" w:color="auto"/>
              <w:bottom w:val="single" w:sz="6" w:space="0" w:color="auto"/>
              <w:right w:val="single" w:sz="6" w:space="0" w:color="auto"/>
            </w:tcBorders>
            <w:hideMark/>
          </w:tcPr>
          <w:p w14:paraId="4BE57945" w14:textId="77777777" w:rsidR="00EF5157" w:rsidRPr="00C00F47" w:rsidRDefault="00EF5157" w:rsidP="002E6A42">
            <w:r w:rsidRPr="00C00F47">
              <w:t> </w:t>
            </w:r>
          </w:p>
        </w:tc>
      </w:tr>
    </w:tbl>
    <w:p w14:paraId="4B9F98DE" w14:textId="17AC6D84" w:rsidR="00EF5157" w:rsidRPr="00EF5157" w:rsidRDefault="00EF5157" w:rsidP="00EF5157">
      <w:pPr>
        <w:sectPr w:rsidR="00EF5157" w:rsidRPr="00EF5157" w:rsidSect="00AB1499">
          <w:pgSz w:w="15840" w:h="12240" w:orient="landscape"/>
          <w:pgMar w:top="720" w:right="720" w:bottom="720" w:left="720" w:header="720" w:footer="720" w:gutter="0"/>
          <w:cols w:space="720"/>
          <w:docGrid w:linePitch="360"/>
        </w:sectPr>
      </w:pPr>
    </w:p>
    <w:p w14:paraId="5A154D87" w14:textId="77777777" w:rsidR="00EF5157" w:rsidRDefault="00EF5157" w:rsidP="00EF5157">
      <w:pPr>
        <w:pStyle w:val="Heading3"/>
      </w:pPr>
      <w:r>
        <w:lastRenderedPageBreak/>
        <w:t>Campus Outreach Planning</w:t>
      </w:r>
    </w:p>
    <w:p w14:paraId="7E4C2B2D" w14:textId="77777777" w:rsidR="00EF5157" w:rsidRDefault="00EF5157" w:rsidP="00EF5157">
      <w:r>
        <w:t>In addition to the per-construct tables above, document your institution's broader outreach approach before deployment:</w:t>
      </w:r>
    </w:p>
    <w:p w14:paraId="58F508A4" w14:textId="0E46BE54" w:rsidR="00EF5157" w:rsidRDefault="00EF5157" w:rsidP="007617FA">
      <w:pPr>
        <w:pStyle w:val="ListParagraph"/>
        <w:numPr>
          <w:ilvl w:val="0"/>
          <w:numId w:val="27"/>
        </w:numPr>
      </w:pPr>
      <w:r>
        <w:t>Which responses</w:t>
      </w:r>
      <w:r w:rsidR="007617FA">
        <w:t>,</w:t>
      </w:r>
      <w:r>
        <w:t xml:space="preserve"> across which constructs</w:t>
      </w:r>
      <w:r w:rsidR="007617FA">
        <w:t>,</w:t>
      </w:r>
      <w:r>
        <w:t xml:space="preserve"> are your red flags requiring immediate personal contact rather than an automated resource link?</w:t>
      </w:r>
    </w:p>
    <w:p w14:paraId="4B59702B" w14:textId="77777777" w:rsidR="00EF5157" w:rsidRDefault="00EF5157" w:rsidP="007617FA">
      <w:pPr>
        <w:pStyle w:val="ListParagraph"/>
        <w:numPr>
          <w:ilvl w:val="0"/>
          <w:numId w:val="27"/>
        </w:numPr>
      </w:pPr>
      <w:r>
        <w:t>Which office or person initiates that contact? Be specific about role and circumstances.</w:t>
      </w:r>
    </w:p>
    <w:p w14:paraId="4130ED60" w14:textId="77777777" w:rsidR="00EF5157" w:rsidRDefault="00EF5157" w:rsidP="007617FA">
      <w:pPr>
        <w:pStyle w:val="ListParagraph"/>
        <w:numPr>
          <w:ilvl w:val="0"/>
          <w:numId w:val="27"/>
        </w:numPr>
      </w:pPr>
      <w:r>
        <w:t>How does this outreach integrate with your existing early alert system or advising model?</w:t>
      </w:r>
    </w:p>
    <w:p w14:paraId="0D0F47DB" w14:textId="7B239B7D" w:rsidR="00EF5157" w:rsidRDefault="00EF5157" w:rsidP="007617FA">
      <w:pPr>
        <w:pStyle w:val="ListParagraph"/>
        <w:numPr>
          <w:ilvl w:val="0"/>
          <w:numId w:val="27"/>
        </w:numPr>
      </w:pPr>
      <w:r>
        <w:t>What communication channel is appropriate</w:t>
      </w:r>
      <w:r w:rsidR="007617FA">
        <w:t>:</w:t>
      </w:r>
      <w:r>
        <w:t xml:space="preserve"> phone, institutional email, personal email, early alert notification? Does your answer vary by construct or severity?</w:t>
      </w:r>
    </w:p>
    <w:p w14:paraId="1E445714" w14:textId="77777777" w:rsidR="00EF5157" w:rsidRDefault="00EF5157" w:rsidP="007617FA">
      <w:pPr>
        <w:pStyle w:val="ListParagraph"/>
        <w:numPr>
          <w:ilvl w:val="0"/>
          <w:numId w:val="27"/>
        </w:numPr>
      </w:pPr>
      <w:r>
        <w:t>How will you scale when many students flag the same concern? If 80 students indicate technology access barriers, a one-on-one call with each is not feasible. Is a group workshop appropriate? A targeted email campaign?</w:t>
      </w:r>
    </w:p>
    <w:p w14:paraId="3ECD6EC9" w14:textId="77777777" w:rsidR="00EF5157" w:rsidRDefault="00EF5157" w:rsidP="007617FA">
      <w:pPr>
        <w:pStyle w:val="ListParagraph"/>
        <w:numPr>
          <w:ilvl w:val="0"/>
          <w:numId w:val="27"/>
        </w:numPr>
      </w:pPr>
      <w:r>
        <w:t>What is your timeline for follow-up after results become available?</w:t>
      </w:r>
    </w:p>
    <w:p w14:paraId="1101E7A4" w14:textId="4055EAC5" w:rsidR="00C00F47" w:rsidRPr="009B0122" w:rsidRDefault="00EF5157" w:rsidP="00EF5157">
      <w:pPr>
        <w:pStyle w:val="ListParagraph"/>
        <w:numPr>
          <w:ilvl w:val="0"/>
          <w:numId w:val="27"/>
        </w:numPr>
      </w:pPr>
      <w:r>
        <w:t>Where will student responses and follow-up actions be recorded? If you use an early alert system, outreach notes and actions taken should be logged there.</w:t>
      </w:r>
    </w:p>
    <w:sectPr w:rsidR="00C00F47" w:rsidRPr="009B0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0647" w14:textId="77777777" w:rsidR="00E00C45" w:rsidRDefault="00E00C45" w:rsidP="00DC548D">
      <w:pPr>
        <w:spacing w:after="0" w:line="240" w:lineRule="auto"/>
      </w:pPr>
      <w:r>
        <w:separator/>
      </w:r>
    </w:p>
  </w:endnote>
  <w:endnote w:type="continuationSeparator" w:id="0">
    <w:p w14:paraId="4C3DE3AA" w14:textId="77777777" w:rsidR="00E00C45" w:rsidRDefault="00E00C45" w:rsidP="00DC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E2E8" w14:textId="77777777" w:rsidR="00DC548D" w:rsidRDefault="00DC5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9557" w14:textId="77777777" w:rsidR="00DC548D" w:rsidRDefault="00DC5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6E5D" w14:textId="77777777" w:rsidR="00DC548D" w:rsidRDefault="00DC5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C340" w14:textId="77777777" w:rsidR="00E00C45" w:rsidRDefault="00E00C45" w:rsidP="00DC548D">
      <w:pPr>
        <w:spacing w:after="0" w:line="240" w:lineRule="auto"/>
      </w:pPr>
      <w:r>
        <w:separator/>
      </w:r>
    </w:p>
  </w:footnote>
  <w:footnote w:type="continuationSeparator" w:id="0">
    <w:p w14:paraId="5C03927A" w14:textId="77777777" w:rsidR="00E00C45" w:rsidRDefault="00E00C45" w:rsidP="00DC5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6962" w14:textId="77777777" w:rsidR="00DC548D" w:rsidRDefault="00DC5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9232" w14:textId="40BFCA59" w:rsidR="00DC548D" w:rsidRDefault="00DC5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FFFC" w14:textId="77777777" w:rsidR="00DC548D" w:rsidRDefault="00DC5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BA"/>
    <w:multiLevelType w:val="multilevel"/>
    <w:tmpl w:val="75C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A60CC"/>
    <w:multiLevelType w:val="multilevel"/>
    <w:tmpl w:val="75C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B2CCF"/>
    <w:multiLevelType w:val="hybridMultilevel"/>
    <w:tmpl w:val="78526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4B5"/>
    <w:multiLevelType w:val="hybridMultilevel"/>
    <w:tmpl w:val="384E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628A9"/>
    <w:multiLevelType w:val="multilevel"/>
    <w:tmpl w:val="0DA0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97928"/>
    <w:multiLevelType w:val="hybridMultilevel"/>
    <w:tmpl w:val="8724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342DF"/>
    <w:multiLevelType w:val="hybridMultilevel"/>
    <w:tmpl w:val="4A78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16531"/>
    <w:multiLevelType w:val="hybridMultilevel"/>
    <w:tmpl w:val="C21AF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41E28"/>
    <w:multiLevelType w:val="multilevel"/>
    <w:tmpl w:val="322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B74B9"/>
    <w:multiLevelType w:val="hybridMultilevel"/>
    <w:tmpl w:val="6DB2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166DF"/>
    <w:multiLevelType w:val="hybridMultilevel"/>
    <w:tmpl w:val="9454E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6D0905"/>
    <w:multiLevelType w:val="multilevel"/>
    <w:tmpl w:val="75C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C7A47"/>
    <w:multiLevelType w:val="hybridMultilevel"/>
    <w:tmpl w:val="9FC4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32F71"/>
    <w:multiLevelType w:val="hybridMultilevel"/>
    <w:tmpl w:val="5DCCE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F1D44"/>
    <w:multiLevelType w:val="hybridMultilevel"/>
    <w:tmpl w:val="CE88E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D2A2E"/>
    <w:multiLevelType w:val="hybridMultilevel"/>
    <w:tmpl w:val="CAF6DD7C"/>
    <w:lvl w:ilvl="0" w:tplc="B976911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F7939"/>
    <w:multiLevelType w:val="multilevel"/>
    <w:tmpl w:val="A030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91BBC"/>
    <w:multiLevelType w:val="multilevel"/>
    <w:tmpl w:val="52DA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4191E"/>
    <w:multiLevelType w:val="hybridMultilevel"/>
    <w:tmpl w:val="89FA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044A9"/>
    <w:multiLevelType w:val="multilevel"/>
    <w:tmpl w:val="75C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752FF"/>
    <w:multiLevelType w:val="multilevel"/>
    <w:tmpl w:val="A7F2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A251E"/>
    <w:multiLevelType w:val="multilevel"/>
    <w:tmpl w:val="75C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D22ED"/>
    <w:multiLevelType w:val="multilevel"/>
    <w:tmpl w:val="75C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75481"/>
    <w:multiLevelType w:val="multilevel"/>
    <w:tmpl w:val="5C1A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F44068"/>
    <w:multiLevelType w:val="hybridMultilevel"/>
    <w:tmpl w:val="27A8C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B6455"/>
    <w:multiLevelType w:val="multilevel"/>
    <w:tmpl w:val="9FBA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8752CB"/>
    <w:multiLevelType w:val="multilevel"/>
    <w:tmpl w:val="75C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E1532B"/>
    <w:multiLevelType w:val="hybridMultilevel"/>
    <w:tmpl w:val="E588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05774"/>
    <w:multiLevelType w:val="multilevel"/>
    <w:tmpl w:val="75C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483064">
    <w:abstractNumId w:val="5"/>
  </w:num>
  <w:num w:numId="2" w16cid:durableId="1255819336">
    <w:abstractNumId w:val="13"/>
  </w:num>
  <w:num w:numId="3" w16cid:durableId="1295213456">
    <w:abstractNumId w:val="24"/>
  </w:num>
  <w:num w:numId="4" w16cid:durableId="1480347170">
    <w:abstractNumId w:val="6"/>
  </w:num>
  <w:num w:numId="5" w16cid:durableId="1759908357">
    <w:abstractNumId w:val="27"/>
  </w:num>
  <w:num w:numId="6" w16cid:durableId="1809081300">
    <w:abstractNumId w:val="2"/>
  </w:num>
  <w:num w:numId="7" w16cid:durableId="2113089810">
    <w:abstractNumId w:val="14"/>
  </w:num>
  <w:num w:numId="8" w16cid:durableId="301270720">
    <w:abstractNumId w:val="7"/>
  </w:num>
  <w:num w:numId="9" w16cid:durableId="2140100631">
    <w:abstractNumId w:val="12"/>
  </w:num>
  <w:num w:numId="10" w16cid:durableId="1767651483">
    <w:abstractNumId w:val="18"/>
  </w:num>
  <w:num w:numId="11" w16cid:durableId="2043241288">
    <w:abstractNumId w:val="16"/>
  </w:num>
  <w:num w:numId="12" w16cid:durableId="343214203">
    <w:abstractNumId w:val="3"/>
  </w:num>
  <w:num w:numId="13" w16cid:durableId="201096869">
    <w:abstractNumId w:val="17"/>
  </w:num>
  <w:num w:numId="14" w16cid:durableId="726956376">
    <w:abstractNumId w:val="20"/>
  </w:num>
  <w:num w:numId="15" w16cid:durableId="752631755">
    <w:abstractNumId w:val="21"/>
  </w:num>
  <w:num w:numId="16" w16cid:durableId="655229273">
    <w:abstractNumId w:val="8"/>
  </w:num>
  <w:num w:numId="17" w16cid:durableId="1547258450">
    <w:abstractNumId w:val="23"/>
  </w:num>
  <w:num w:numId="18" w16cid:durableId="245573202">
    <w:abstractNumId w:val="25"/>
  </w:num>
  <w:num w:numId="19" w16cid:durableId="1312831471">
    <w:abstractNumId w:val="4"/>
  </w:num>
  <w:num w:numId="20" w16cid:durableId="487790682">
    <w:abstractNumId w:val="26"/>
  </w:num>
  <w:num w:numId="21" w16cid:durableId="262686072">
    <w:abstractNumId w:val="15"/>
  </w:num>
  <w:num w:numId="22" w16cid:durableId="916593499">
    <w:abstractNumId w:val="10"/>
  </w:num>
  <w:num w:numId="23" w16cid:durableId="1868711008">
    <w:abstractNumId w:val="22"/>
  </w:num>
  <w:num w:numId="24" w16cid:durableId="1638489760">
    <w:abstractNumId w:val="28"/>
  </w:num>
  <w:num w:numId="25" w16cid:durableId="1873574651">
    <w:abstractNumId w:val="11"/>
  </w:num>
  <w:num w:numId="26" w16cid:durableId="194542288">
    <w:abstractNumId w:val="19"/>
  </w:num>
  <w:num w:numId="27" w16cid:durableId="911429219">
    <w:abstractNumId w:val="0"/>
  </w:num>
  <w:num w:numId="28" w16cid:durableId="1861894708">
    <w:abstractNumId w:val="1"/>
  </w:num>
  <w:num w:numId="29" w16cid:durableId="1008213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28"/>
    <w:rsid w:val="000008D0"/>
    <w:rsid w:val="00027ADF"/>
    <w:rsid w:val="00044928"/>
    <w:rsid w:val="00046B87"/>
    <w:rsid w:val="0005130A"/>
    <w:rsid w:val="00052AD7"/>
    <w:rsid w:val="0005327F"/>
    <w:rsid w:val="00054660"/>
    <w:rsid w:val="0005675F"/>
    <w:rsid w:val="00075831"/>
    <w:rsid w:val="000944C0"/>
    <w:rsid w:val="000A218D"/>
    <w:rsid w:val="000A5E6F"/>
    <w:rsid w:val="000B2E04"/>
    <w:rsid w:val="000B46EF"/>
    <w:rsid w:val="000B7D49"/>
    <w:rsid w:val="000C67F1"/>
    <w:rsid w:val="000D56AC"/>
    <w:rsid w:val="000D7CED"/>
    <w:rsid w:val="000E741D"/>
    <w:rsid w:val="000F141B"/>
    <w:rsid w:val="000F1CA4"/>
    <w:rsid w:val="001337A2"/>
    <w:rsid w:val="001425F7"/>
    <w:rsid w:val="00155061"/>
    <w:rsid w:val="001604A0"/>
    <w:rsid w:val="00163DAC"/>
    <w:rsid w:val="00175CE2"/>
    <w:rsid w:val="00186B12"/>
    <w:rsid w:val="001A117A"/>
    <w:rsid w:val="001A4199"/>
    <w:rsid w:val="001D5B01"/>
    <w:rsid w:val="00210B5B"/>
    <w:rsid w:val="00221353"/>
    <w:rsid w:val="00225232"/>
    <w:rsid w:val="00226712"/>
    <w:rsid w:val="00230CA4"/>
    <w:rsid w:val="002511B4"/>
    <w:rsid w:val="00262BB2"/>
    <w:rsid w:val="002678E3"/>
    <w:rsid w:val="00267E98"/>
    <w:rsid w:val="00280A1A"/>
    <w:rsid w:val="00283D66"/>
    <w:rsid w:val="00287348"/>
    <w:rsid w:val="00290BD6"/>
    <w:rsid w:val="00292935"/>
    <w:rsid w:val="002A1B8B"/>
    <w:rsid w:val="002A6C8A"/>
    <w:rsid w:val="002B1C74"/>
    <w:rsid w:val="002B56D6"/>
    <w:rsid w:val="002B5ACC"/>
    <w:rsid w:val="002B613A"/>
    <w:rsid w:val="002C1034"/>
    <w:rsid w:val="002D1CED"/>
    <w:rsid w:val="002E4D39"/>
    <w:rsid w:val="00302507"/>
    <w:rsid w:val="00305815"/>
    <w:rsid w:val="00325DA5"/>
    <w:rsid w:val="00385BBA"/>
    <w:rsid w:val="003951B6"/>
    <w:rsid w:val="003A063C"/>
    <w:rsid w:val="003A10C1"/>
    <w:rsid w:val="003A71BA"/>
    <w:rsid w:val="003C1284"/>
    <w:rsid w:val="003C2D44"/>
    <w:rsid w:val="003D1F8D"/>
    <w:rsid w:val="003E136E"/>
    <w:rsid w:val="003E42C6"/>
    <w:rsid w:val="003E5700"/>
    <w:rsid w:val="00400E40"/>
    <w:rsid w:val="00407BBB"/>
    <w:rsid w:val="0044080B"/>
    <w:rsid w:val="00471F75"/>
    <w:rsid w:val="00481AE4"/>
    <w:rsid w:val="00481D73"/>
    <w:rsid w:val="0048217D"/>
    <w:rsid w:val="004979D2"/>
    <w:rsid w:val="004A29EE"/>
    <w:rsid w:val="004A4CEC"/>
    <w:rsid w:val="004B5E7C"/>
    <w:rsid w:val="004C6E2D"/>
    <w:rsid w:val="004D0755"/>
    <w:rsid w:val="004D48FB"/>
    <w:rsid w:val="004D7A7D"/>
    <w:rsid w:val="004F2ED7"/>
    <w:rsid w:val="004F305C"/>
    <w:rsid w:val="004F6284"/>
    <w:rsid w:val="00505B56"/>
    <w:rsid w:val="005072B6"/>
    <w:rsid w:val="00511CE5"/>
    <w:rsid w:val="00526946"/>
    <w:rsid w:val="00527978"/>
    <w:rsid w:val="00530A85"/>
    <w:rsid w:val="00531F87"/>
    <w:rsid w:val="00552670"/>
    <w:rsid w:val="0055440A"/>
    <w:rsid w:val="00575F11"/>
    <w:rsid w:val="00597284"/>
    <w:rsid w:val="005E7ED4"/>
    <w:rsid w:val="0061163B"/>
    <w:rsid w:val="0063047F"/>
    <w:rsid w:val="006351DB"/>
    <w:rsid w:val="00646CF7"/>
    <w:rsid w:val="00667383"/>
    <w:rsid w:val="0067078B"/>
    <w:rsid w:val="00670F87"/>
    <w:rsid w:val="00673DBD"/>
    <w:rsid w:val="00683E7A"/>
    <w:rsid w:val="006A08D5"/>
    <w:rsid w:val="006A2BFB"/>
    <w:rsid w:val="006A3071"/>
    <w:rsid w:val="006A3AA3"/>
    <w:rsid w:val="006A5AFD"/>
    <w:rsid w:val="006B60EE"/>
    <w:rsid w:val="006D07CA"/>
    <w:rsid w:val="006D519A"/>
    <w:rsid w:val="006D7B23"/>
    <w:rsid w:val="006E67A8"/>
    <w:rsid w:val="006E7F4D"/>
    <w:rsid w:val="006F0A54"/>
    <w:rsid w:val="00702EC9"/>
    <w:rsid w:val="007051CA"/>
    <w:rsid w:val="00714CD6"/>
    <w:rsid w:val="00717337"/>
    <w:rsid w:val="00722F4F"/>
    <w:rsid w:val="00730FCB"/>
    <w:rsid w:val="00744825"/>
    <w:rsid w:val="007617FA"/>
    <w:rsid w:val="00771511"/>
    <w:rsid w:val="0078508B"/>
    <w:rsid w:val="00785BAA"/>
    <w:rsid w:val="0079248E"/>
    <w:rsid w:val="00797EEB"/>
    <w:rsid w:val="007A624D"/>
    <w:rsid w:val="007B4DEA"/>
    <w:rsid w:val="007E67B9"/>
    <w:rsid w:val="007F1CD6"/>
    <w:rsid w:val="008024F4"/>
    <w:rsid w:val="008026EE"/>
    <w:rsid w:val="00806940"/>
    <w:rsid w:val="008211AB"/>
    <w:rsid w:val="00836603"/>
    <w:rsid w:val="00837C6D"/>
    <w:rsid w:val="00844DC2"/>
    <w:rsid w:val="00856B45"/>
    <w:rsid w:val="0085765F"/>
    <w:rsid w:val="008666D9"/>
    <w:rsid w:val="008703A7"/>
    <w:rsid w:val="00877377"/>
    <w:rsid w:val="008805A8"/>
    <w:rsid w:val="00881E5D"/>
    <w:rsid w:val="00884329"/>
    <w:rsid w:val="008843B1"/>
    <w:rsid w:val="00892499"/>
    <w:rsid w:val="00892CD5"/>
    <w:rsid w:val="00896235"/>
    <w:rsid w:val="008965BB"/>
    <w:rsid w:val="008B1962"/>
    <w:rsid w:val="008C09CE"/>
    <w:rsid w:val="008C6C10"/>
    <w:rsid w:val="008D552C"/>
    <w:rsid w:val="008E2A5D"/>
    <w:rsid w:val="008E5579"/>
    <w:rsid w:val="0090132F"/>
    <w:rsid w:val="00911F46"/>
    <w:rsid w:val="00913C60"/>
    <w:rsid w:val="00923519"/>
    <w:rsid w:val="00924FEE"/>
    <w:rsid w:val="009320DC"/>
    <w:rsid w:val="009403D2"/>
    <w:rsid w:val="00942825"/>
    <w:rsid w:val="009435CD"/>
    <w:rsid w:val="009454DD"/>
    <w:rsid w:val="0094725B"/>
    <w:rsid w:val="00956A6E"/>
    <w:rsid w:val="00965B02"/>
    <w:rsid w:val="009723DD"/>
    <w:rsid w:val="00975686"/>
    <w:rsid w:val="009815B1"/>
    <w:rsid w:val="009A7A10"/>
    <w:rsid w:val="009B0122"/>
    <w:rsid w:val="009C6919"/>
    <w:rsid w:val="009D1BA4"/>
    <w:rsid w:val="009E0D41"/>
    <w:rsid w:val="009E54B0"/>
    <w:rsid w:val="009F609A"/>
    <w:rsid w:val="009F7674"/>
    <w:rsid w:val="00A04D43"/>
    <w:rsid w:val="00A163EA"/>
    <w:rsid w:val="00A22AEE"/>
    <w:rsid w:val="00A27652"/>
    <w:rsid w:val="00A278D7"/>
    <w:rsid w:val="00A35109"/>
    <w:rsid w:val="00A458CB"/>
    <w:rsid w:val="00A506AF"/>
    <w:rsid w:val="00A91824"/>
    <w:rsid w:val="00A97A11"/>
    <w:rsid w:val="00AA0109"/>
    <w:rsid w:val="00AB1499"/>
    <w:rsid w:val="00AB7210"/>
    <w:rsid w:val="00AD2B93"/>
    <w:rsid w:val="00AE1241"/>
    <w:rsid w:val="00AE460C"/>
    <w:rsid w:val="00AE5B32"/>
    <w:rsid w:val="00B00D44"/>
    <w:rsid w:val="00B02345"/>
    <w:rsid w:val="00B113EF"/>
    <w:rsid w:val="00B118B0"/>
    <w:rsid w:val="00B225C8"/>
    <w:rsid w:val="00B26676"/>
    <w:rsid w:val="00B413F5"/>
    <w:rsid w:val="00B6167F"/>
    <w:rsid w:val="00B6443E"/>
    <w:rsid w:val="00B656EE"/>
    <w:rsid w:val="00B82F6E"/>
    <w:rsid w:val="00B954B2"/>
    <w:rsid w:val="00B9756D"/>
    <w:rsid w:val="00BA5558"/>
    <w:rsid w:val="00BC35CE"/>
    <w:rsid w:val="00BD3BA6"/>
    <w:rsid w:val="00BE1014"/>
    <w:rsid w:val="00BE503D"/>
    <w:rsid w:val="00C00F47"/>
    <w:rsid w:val="00C01AE2"/>
    <w:rsid w:val="00C25611"/>
    <w:rsid w:val="00C30749"/>
    <w:rsid w:val="00C33D6A"/>
    <w:rsid w:val="00C65FB5"/>
    <w:rsid w:val="00C66552"/>
    <w:rsid w:val="00C838D4"/>
    <w:rsid w:val="00C852EE"/>
    <w:rsid w:val="00C86CE7"/>
    <w:rsid w:val="00C92FC9"/>
    <w:rsid w:val="00CB6B4E"/>
    <w:rsid w:val="00CD3239"/>
    <w:rsid w:val="00CE6EB0"/>
    <w:rsid w:val="00CF272E"/>
    <w:rsid w:val="00D06BA1"/>
    <w:rsid w:val="00D10DEF"/>
    <w:rsid w:val="00D16725"/>
    <w:rsid w:val="00D23734"/>
    <w:rsid w:val="00D30031"/>
    <w:rsid w:val="00D346C9"/>
    <w:rsid w:val="00D364BB"/>
    <w:rsid w:val="00D41F9C"/>
    <w:rsid w:val="00D43A83"/>
    <w:rsid w:val="00D46812"/>
    <w:rsid w:val="00D60296"/>
    <w:rsid w:val="00D67E20"/>
    <w:rsid w:val="00D721D7"/>
    <w:rsid w:val="00DB007C"/>
    <w:rsid w:val="00DB0D47"/>
    <w:rsid w:val="00DB5502"/>
    <w:rsid w:val="00DC548D"/>
    <w:rsid w:val="00DD768B"/>
    <w:rsid w:val="00DD7825"/>
    <w:rsid w:val="00E00C45"/>
    <w:rsid w:val="00E06269"/>
    <w:rsid w:val="00E15E7B"/>
    <w:rsid w:val="00E21D68"/>
    <w:rsid w:val="00E31DD7"/>
    <w:rsid w:val="00E422F6"/>
    <w:rsid w:val="00E733F0"/>
    <w:rsid w:val="00E832DA"/>
    <w:rsid w:val="00E853E8"/>
    <w:rsid w:val="00E8574E"/>
    <w:rsid w:val="00E90C04"/>
    <w:rsid w:val="00E9612E"/>
    <w:rsid w:val="00E96456"/>
    <w:rsid w:val="00EA4987"/>
    <w:rsid w:val="00EF38B5"/>
    <w:rsid w:val="00EF5157"/>
    <w:rsid w:val="00EF69AE"/>
    <w:rsid w:val="00F11039"/>
    <w:rsid w:val="00F205FC"/>
    <w:rsid w:val="00F6628E"/>
    <w:rsid w:val="00F73F12"/>
    <w:rsid w:val="00F82FC4"/>
    <w:rsid w:val="00F8711F"/>
    <w:rsid w:val="00FA45DE"/>
    <w:rsid w:val="00FD17CF"/>
    <w:rsid w:val="00FD44D6"/>
    <w:rsid w:val="00FE1348"/>
    <w:rsid w:val="00FE73C9"/>
    <w:rsid w:val="07FFE0EE"/>
    <w:rsid w:val="09425E23"/>
    <w:rsid w:val="0CA23750"/>
    <w:rsid w:val="10325048"/>
    <w:rsid w:val="1074424C"/>
    <w:rsid w:val="12EC68EF"/>
    <w:rsid w:val="13D367F9"/>
    <w:rsid w:val="15D149B4"/>
    <w:rsid w:val="163B073E"/>
    <w:rsid w:val="175364E6"/>
    <w:rsid w:val="178A4103"/>
    <w:rsid w:val="261389A1"/>
    <w:rsid w:val="2B829355"/>
    <w:rsid w:val="2C0A67EB"/>
    <w:rsid w:val="2FDE69F1"/>
    <w:rsid w:val="2FEBAF8E"/>
    <w:rsid w:val="32354B97"/>
    <w:rsid w:val="33741B05"/>
    <w:rsid w:val="3575740A"/>
    <w:rsid w:val="380EEAC8"/>
    <w:rsid w:val="3FF9A39F"/>
    <w:rsid w:val="4244FECD"/>
    <w:rsid w:val="449FA09D"/>
    <w:rsid w:val="466883A3"/>
    <w:rsid w:val="4A64163C"/>
    <w:rsid w:val="4F3F180E"/>
    <w:rsid w:val="55A105E4"/>
    <w:rsid w:val="5AE807F3"/>
    <w:rsid w:val="60EDB574"/>
    <w:rsid w:val="6121995E"/>
    <w:rsid w:val="637932CE"/>
    <w:rsid w:val="66A634B7"/>
    <w:rsid w:val="67024FC5"/>
    <w:rsid w:val="671D9635"/>
    <w:rsid w:val="6DDEFAAD"/>
    <w:rsid w:val="6E117E3B"/>
    <w:rsid w:val="74410FC1"/>
    <w:rsid w:val="7CCEECA7"/>
    <w:rsid w:val="7DAF0233"/>
    <w:rsid w:val="7DF536BE"/>
    <w:rsid w:val="7E842066"/>
    <w:rsid w:val="7FA43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80A8F"/>
  <w15:chartTrackingRefBased/>
  <w15:docId w15:val="{0DD9A830-7CB9-469D-B278-B631486E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DB"/>
  </w:style>
  <w:style w:type="paragraph" w:styleId="Heading1">
    <w:name w:val="heading 1"/>
    <w:basedOn w:val="Normal"/>
    <w:next w:val="Normal"/>
    <w:link w:val="Heading1Char"/>
    <w:uiPriority w:val="9"/>
    <w:qFormat/>
    <w:rsid w:val="00267E98"/>
    <w:pPr>
      <w:keepNext/>
      <w:keepLines/>
      <w:spacing w:before="360" w:after="80"/>
      <w:outlineLvl w:val="0"/>
    </w:pPr>
    <w:rPr>
      <w:rFonts w:asciiTheme="majorHAnsi" w:eastAsiaTheme="majorEastAsia" w:hAnsiTheme="majorHAnsi"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AA0109"/>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8703A7"/>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unhideWhenUsed/>
    <w:qFormat/>
    <w:rsid w:val="00044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98"/>
    <w:rPr>
      <w:rFonts w:asciiTheme="majorHAnsi" w:eastAsiaTheme="majorEastAsia" w:hAnsiTheme="majorHAnsi" w:cstheme="majorBidi"/>
      <w:b/>
      <w:bCs/>
      <w:color w:val="0F4761" w:themeColor="accent1" w:themeShade="BF"/>
      <w:sz w:val="36"/>
      <w:szCs w:val="36"/>
    </w:rPr>
  </w:style>
  <w:style w:type="character" w:customStyle="1" w:styleId="Heading2Char">
    <w:name w:val="Heading 2 Char"/>
    <w:basedOn w:val="DefaultParagraphFont"/>
    <w:link w:val="Heading2"/>
    <w:uiPriority w:val="9"/>
    <w:rsid w:val="00AA0109"/>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8703A7"/>
    <w:rPr>
      <w:rFonts w:eastAsiaTheme="majorEastAsia" w:cstheme="majorBidi"/>
      <w:b/>
      <w:bCs/>
      <w:color w:val="0F4761" w:themeColor="accent1" w:themeShade="BF"/>
      <w:sz w:val="28"/>
      <w:szCs w:val="28"/>
    </w:rPr>
  </w:style>
  <w:style w:type="character" w:customStyle="1" w:styleId="Heading4Char">
    <w:name w:val="Heading 4 Char"/>
    <w:basedOn w:val="DefaultParagraphFont"/>
    <w:link w:val="Heading4"/>
    <w:uiPriority w:val="9"/>
    <w:rsid w:val="00044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928"/>
    <w:rPr>
      <w:rFonts w:eastAsiaTheme="majorEastAsia" w:cstheme="majorBidi"/>
      <w:color w:val="272727" w:themeColor="text1" w:themeTint="D8"/>
    </w:rPr>
  </w:style>
  <w:style w:type="paragraph" w:styleId="Title">
    <w:name w:val="Title"/>
    <w:basedOn w:val="Normal"/>
    <w:next w:val="Normal"/>
    <w:link w:val="TitleChar"/>
    <w:uiPriority w:val="10"/>
    <w:qFormat/>
    <w:rsid w:val="00044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928"/>
    <w:pPr>
      <w:spacing w:before="160"/>
      <w:jc w:val="center"/>
    </w:pPr>
    <w:rPr>
      <w:i/>
      <w:iCs/>
      <w:color w:val="404040" w:themeColor="text1" w:themeTint="BF"/>
    </w:rPr>
  </w:style>
  <w:style w:type="character" w:customStyle="1" w:styleId="QuoteChar">
    <w:name w:val="Quote Char"/>
    <w:basedOn w:val="DefaultParagraphFont"/>
    <w:link w:val="Quote"/>
    <w:uiPriority w:val="29"/>
    <w:rsid w:val="00044928"/>
    <w:rPr>
      <w:i/>
      <w:iCs/>
      <w:color w:val="404040" w:themeColor="text1" w:themeTint="BF"/>
    </w:rPr>
  </w:style>
  <w:style w:type="paragraph" w:styleId="ListParagraph">
    <w:name w:val="List Paragraph"/>
    <w:basedOn w:val="Normal"/>
    <w:uiPriority w:val="34"/>
    <w:qFormat/>
    <w:rsid w:val="00044928"/>
    <w:pPr>
      <w:ind w:left="720"/>
      <w:contextualSpacing/>
    </w:pPr>
  </w:style>
  <w:style w:type="character" w:styleId="IntenseEmphasis">
    <w:name w:val="Intense Emphasis"/>
    <w:basedOn w:val="DefaultParagraphFont"/>
    <w:uiPriority w:val="21"/>
    <w:qFormat/>
    <w:rsid w:val="00044928"/>
    <w:rPr>
      <w:i/>
      <w:iCs/>
      <w:color w:val="0F4761" w:themeColor="accent1" w:themeShade="BF"/>
    </w:rPr>
  </w:style>
  <w:style w:type="paragraph" w:styleId="IntenseQuote">
    <w:name w:val="Intense Quote"/>
    <w:basedOn w:val="Normal"/>
    <w:next w:val="Normal"/>
    <w:link w:val="IntenseQuoteChar"/>
    <w:uiPriority w:val="30"/>
    <w:qFormat/>
    <w:rsid w:val="00044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928"/>
    <w:rPr>
      <w:i/>
      <w:iCs/>
      <w:color w:val="0F4761" w:themeColor="accent1" w:themeShade="BF"/>
    </w:rPr>
  </w:style>
  <w:style w:type="character" w:styleId="IntenseReference">
    <w:name w:val="Intense Reference"/>
    <w:basedOn w:val="DefaultParagraphFont"/>
    <w:uiPriority w:val="32"/>
    <w:qFormat/>
    <w:rsid w:val="00044928"/>
    <w:rPr>
      <w:b/>
      <w:bCs/>
      <w:smallCaps/>
      <w:color w:val="0F4761" w:themeColor="accent1" w:themeShade="BF"/>
      <w:spacing w:val="5"/>
    </w:rPr>
  </w:style>
  <w:style w:type="paragraph" w:styleId="CommentText">
    <w:name w:val="annotation text"/>
    <w:basedOn w:val="Normal"/>
    <w:link w:val="CommentTextChar"/>
    <w:uiPriority w:val="99"/>
    <w:unhideWhenUsed/>
    <w:rsid w:val="0005327F"/>
    <w:pPr>
      <w:spacing w:line="240" w:lineRule="auto"/>
    </w:pPr>
    <w:rPr>
      <w:sz w:val="20"/>
      <w:szCs w:val="20"/>
    </w:rPr>
  </w:style>
  <w:style w:type="character" w:customStyle="1" w:styleId="CommentTextChar">
    <w:name w:val="Comment Text Char"/>
    <w:basedOn w:val="DefaultParagraphFont"/>
    <w:link w:val="CommentText"/>
    <w:uiPriority w:val="99"/>
    <w:rsid w:val="0005327F"/>
    <w:rPr>
      <w:sz w:val="20"/>
      <w:szCs w:val="20"/>
    </w:rPr>
  </w:style>
  <w:style w:type="character" w:styleId="CommentReference">
    <w:name w:val="annotation reference"/>
    <w:basedOn w:val="DefaultParagraphFont"/>
    <w:uiPriority w:val="99"/>
    <w:semiHidden/>
    <w:unhideWhenUsed/>
    <w:rsid w:val="0005327F"/>
    <w:rPr>
      <w:sz w:val="16"/>
      <w:szCs w:val="16"/>
    </w:rPr>
  </w:style>
  <w:style w:type="paragraph" w:styleId="CommentSubject">
    <w:name w:val="annotation subject"/>
    <w:basedOn w:val="CommentText"/>
    <w:next w:val="CommentText"/>
    <w:link w:val="CommentSubjectChar"/>
    <w:uiPriority w:val="99"/>
    <w:semiHidden/>
    <w:unhideWhenUsed/>
    <w:rsid w:val="002B5ACC"/>
    <w:rPr>
      <w:b/>
      <w:bCs/>
    </w:rPr>
  </w:style>
  <w:style w:type="character" w:customStyle="1" w:styleId="CommentSubjectChar">
    <w:name w:val="Comment Subject Char"/>
    <w:basedOn w:val="CommentTextChar"/>
    <w:link w:val="CommentSubject"/>
    <w:uiPriority w:val="99"/>
    <w:semiHidden/>
    <w:rsid w:val="002B5ACC"/>
    <w:rPr>
      <w:b/>
      <w:bCs/>
      <w:sz w:val="20"/>
      <w:szCs w:val="20"/>
    </w:rPr>
  </w:style>
  <w:style w:type="character" w:styleId="Mention">
    <w:name w:val="Mention"/>
    <w:basedOn w:val="DefaultParagraphFont"/>
    <w:uiPriority w:val="99"/>
    <w:unhideWhenUsed/>
    <w:rsid w:val="005E7ED4"/>
    <w:rPr>
      <w:color w:val="2B579A"/>
      <w:shd w:val="clear" w:color="auto" w:fill="E1DFDD"/>
    </w:rPr>
  </w:style>
  <w:style w:type="paragraph" w:styleId="Header">
    <w:name w:val="header"/>
    <w:basedOn w:val="Normal"/>
    <w:link w:val="HeaderChar"/>
    <w:uiPriority w:val="99"/>
    <w:unhideWhenUsed/>
    <w:rsid w:val="00DC5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48D"/>
  </w:style>
  <w:style w:type="paragraph" w:styleId="Footer">
    <w:name w:val="footer"/>
    <w:basedOn w:val="Normal"/>
    <w:link w:val="FooterChar"/>
    <w:uiPriority w:val="99"/>
    <w:unhideWhenUsed/>
    <w:rsid w:val="00DC5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48D"/>
  </w:style>
  <w:style w:type="character" w:styleId="Hyperlink">
    <w:name w:val="Hyperlink"/>
    <w:basedOn w:val="DefaultParagraphFont"/>
    <w:uiPriority w:val="99"/>
    <w:unhideWhenUsed/>
    <w:rsid w:val="008703A7"/>
    <w:rPr>
      <w:color w:val="467886" w:themeColor="hyperlink"/>
      <w:u w:val="single"/>
    </w:rPr>
  </w:style>
  <w:style w:type="character" w:styleId="UnresolvedMention">
    <w:name w:val="Unresolved Mention"/>
    <w:basedOn w:val="DefaultParagraphFont"/>
    <w:uiPriority w:val="99"/>
    <w:semiHidden/>
    <w:unhideWhenUsed/>
    <w:rsid w:val="00870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line.suny.edu/studentsuccess/sossi-v2-0-guidebook-appendix-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suny.edu/studentsuccess/sossi-v2-0-guidebook-appendix-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f35fad-26da-4dcf-8bfa-78df8db89bc3" xsi:nil="true"/>
    <lcf76f155ced4ddcb4097134ff3c332f xmlns="9741d3d0-8d2b-4c48-968d-f2fefa4da9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D185233EEC18418FECF1A08EEC5DC1" ma:contentTypeVersion="11" ma:contentTypeDescription="Create a new document." ma:contentTypeScope="" ma:versionID="87a3b1e7cc6e2a6d6c8495f82bed4cf4">
  <xsd:schema xmlns:xsd="http://www.w3.org/2001/XMLSchema" xmlns:xs="http://www.w3.org/2001/XMLSchema" xmlns:p="http://schemas.microsoft.com/office/2006/metadata/properties" xmlns:ns2="9741d3d0-8d2b-4c48-968d-f2fefa4da9a5" xmlns:ns3="04f35fad-26da-4dcf-8bfa-78df8db89bc3" targetNamespace="http://schemas.microsoft.com/office/2006/metadata/properties" ma:root="true" ma:fieldsID="c7058cc7249edc50becff6939bb94707" ns2:_="" ns3:_="">
    <xsd:import namespace="9741d3d0-8d2b-4c48-968d-f2fefa4da9a5"/>
    <xsd:import namespace="04f35fad-26da-4dcf-8bfa-78df8db89b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1d3d0-8d2b-4c48-968d-f2fefa4da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35fad-26da-4dcf-8bfa-78df8db89b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8be379-8efb-406f-9719-bf1662bae2fe}" ma:internalName="TaxCatchAll" ma:showField="CatchAllData" ma:web="04f35fad-26da-4dcf-8bfa-78df8db89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BE51-D53E-4E44-81A3-D7049A1BD404}">
  <ds:schemaRefs>
    <ds:schemaRef ds:uri="http://schemas.microsoft.com/office/2006/metadata/properties"/>
    <ds:schemaRef ds:uri="http://schemas.microsoft.com/office/infopath/2007/PartnerControls"/>
    <ds:schemaRef ds:uri="04f35fad-26da-4dcf-8bfa-78df8db89bc3"/>
    <ds:schemaRef ds:uri="9741d3d0-8d2b-4c48-968d-f2fefa4da9a5"/>
  </ds:schemaRefs>
</ds:datastoreItem>
</file>

<file path=customXml/itemProps2.xml><?xml version="1.0" encoding="utf-8"?>
<ds:datastoreItem xmlns:ds="http://schemas.openxmlformats.org/officeDocument/2006/customXml" ds:itemID="{439A3D45-2B5D-4F0E-B8C0-AA22E438806C}">
  <ds:schemaRefs>
    <ds:schemaRef ds:uri="http://schemas.microsoft.com/sharepoint/v3/contenttype/forms"/>
  </ds:schemaRefs>
</ds:datastoreItem>
</file>

<file path=customXml/itemProps3.xml><?xml version="1.0" encoding="utf-8"?>
<ds:datastoreItem xmlns:ds="http://schemas.openxmlformats.org/officeDocument/2006/customXml" ds:itemID="{E24AA8CF-6D09-4F12-B1BF-F29309913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1d3d0-8d2b-4c48-968d-f2fefa4da9a5"/>
    <ds:schemaRef ds:uri="04f35fad-26da-4dcf-8bfa-78df8db89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2A124-D33C-40EF-8109-81E5B7C2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Loy</dc:creator>
  <cp:keywords/>
  <dc:description/>
  <cp:lastModifiedBy>Gross, Loy</cp:lastModifiedBy>
  <cp:revision>2</cp:revision>
  <dcterms:created xsi:type="dcterms:W3CDTF">2026-06-12T14:17:00Z</dcterms:created>
  <dcterms:modified xsi:type="dcterms:W3CDTF">2026-06-12T14:17:00Z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0x01010021D185233EEC18418FECF1A08EEC5DC1</vt:lpwstr>
  </property>
  <property fmtid="{D5CDD505-2E9C-101B-9397-08002B2CF9AE}" pid="3" name="MediaServiceImageTags">
    <vt:lpwstr/>
  </property>
</Properties>
</file>